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306A3" w14:textId="77777777" w:rsidR="00720E78" w:rsidRDefault="003D6D03">
      <w:pPr>
        <w:pStyle w:val="BodyText"/>
        <w:ind w:left="9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6AA71B" wp14:editId="6C99A866">
            <wp:extent cx="5140776" cy="10454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776" cy="1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286F6" w14:textId="77777777" w:rsidR="00720E78" w:rsidRDefault="00720E78">
      <w:pPr>
        <w:pStyle w:val="BodyText"/>
        <w:spacing w:before="77"/>
        <w:rPr>
          <w:rFonts w:ascii="Times New Roman"/>
          <w:sz w:val="32"/>
        </w:rPr>
      </w:pPr>
    </w:p>
    <w:p w14:paraId="50C06D00" w14:textId="77777777" w:rsidR="00720E78" w:rsidRDefault="003D6D03">
      <w:pPr>
        <w:pStyle w:val="Title"/>
        <w:spacing w:line="259" w:lineRule="auto"/>
      </w:pPr>
      <w:r>
        <w:t>LEAD</w:t>
      </w:r>
      <w:r>
        <w:rPr>
          <w:spacing w:val="-15"/>
        </w:rPr>
        <w:t xml:space="preserve"> </w:t>
      </w:r>
      <w:r>
        <w:t>Maryland</w:t>
      </w:r>
      <w:r>
        <w:rPr>
          <w:spacing w:val="-16"/>
        </w:rPr>
        <w:t xml:space="preserve"> </w:t>
      </w:r>
      <w:r>
        <w:t>Fellowship</w:t>
      </w:r>
      <w:r>
        <w:rPr>
          <w:spacing w:val="-15"/>
        </w:rPr>
        <w:t xml:space="preserve"> </w:t>
      </w:r>
      <w:r>
        <w:t>Program Reference Form</w:t>
      </w:r>
    </w:p>
    <w:p w14:paraId="0122667B" w14:textId="77777777" w:rsidR="00720E78" w:rsidRDefault="00720E78">
      <w:pPr>
        <w:pStyle w:val="BodyText"/>
        <w:spacing w:before="29"/>
        <w:rPr>
          <w:rFonts w:ascii="Arial"/>
          <w:b/>
          <w:sz w:val="32"/>
        </w:rPr>
      </w:pPr>
    </w:p>
    <w:p w14:paraId="05BE9C92" w14:textId="77777777" w:rsidR="00802204" w:rsidRDefault="003D6D03">
      <w:pPr>
        <w:pStyle w:val="BodyText"/>
        <w:spacing w:line="259" w:lineRule="auto"/>
        <w:ind w:left="364" w:right="348"/>
        <w:jc w:val="both"/>
      </w:pPr>
      <w:r>
        <w:rPr>
          <w:b/>
        </w:rPr>
        <w:t xml:space="preserve">Instruction for the Fellowship applicant: </w:t>
      </w:r>
      <w:r>
        <w:t xml:space="preserve">The applicant must ask three (3) people to provide references. The references should be submitted directly to the LEAD Maryland Foundation, not the applicant. </w:t>
      </w:r>
    </w:p>
    <w:p w14:paraId="3B1D7B5D" w14:textId="77777777" w:rsidR="00802204" w:rsidRDefault="00802204">
      <w:pPr>
        <w:pStyle w:val="BodyText"/>
        <w:spacing w:line="259" w:lineRule="auto"/>
        <w:ind w:left="364" w:right="348"/>
        <w:jc w:val="both"/>
      </w:pPr>
      <w:bookmarkStart w:id="0" w:name="_GoBack"/>
      <w:bookmarkEnd w:id="0"/>
    </w:p>
    <w:p w14:paraId="1FC2291E" w14:textId="4D7431AC" w:rsidR="00720E78" w:rsidRDefault="003D6D03">
      <w:pPr>
        <w:pStyle w:val="BodyText"/>
        <w:spacing w:line="259" w:lineRule="auto"/>
        <w:ind w:left="364" w:right="348"/>
        <w:jc w:val="both"/>
      </w:pPr>
      <w:r>
        <w:t>Be sure to approach people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your request</w:t>
      </w:r>
      <w:r>
        <w:rPr>
          <w:spacing w:val="-12"/>
        </w:rPr>
        <w:t xml:space="preserve"> </w:t>
      </w:r>
      <w:r>
        <w:t>well in advance of the October 1 deadline.</w:t>
      </w:r>
      <w:r>
        <w:rPr>
          <w:spacing w:val="-12"/>
        </w:rPr>
        <w:t xml:space="preserve"> </w:t>
      </w:r>
      <w:r>
        <w:t>Give</w:t>
      </w:r>
      <w:r>
        <w:rPr>
          <w:spacing w:val="-12"/>
        </w:rPr>
        <w:t xml:space="preserve"> </w:t>
      </w:r>
      <w:r>
        <w:t xml:space="preserve">this form to a person you believe </w:t>
      </w:r>
      <w:r w:rsidR="00802204">
        <w:t>can</w:t>
      </w:r>
      <w:r>
        <w:t xml:space="preserve"> comment on the nature and scope of your character, leadership,</w:t>
      </w:r>
      <w:r>
        <w:t xml:space="preserve"> and</w:t>
      </w:r>
      <w:r>
        <w:rPr>
          <w:spacing w:val="40"/>
        </w:rPr>
        <w:t xml:space="preserve"> </w:t>
      </w:r>
      <w:r>
        <w:t>service potential, and your readiness to successfully compl</w:t>
      </w:r>
      <w:r>
        <w:t>ete a two-year fellowship.</w:t>
      </w:r>
    </w:p>
    <w:p w14:paraId="76B032B9" w14:textId="77777777" w:rsidR="00720E78" w:rsidRDefault="003D6D03">
      <w:pPr>
        <w:pStyle w:val="BodyText"/>
        <w:spacing w:before="159" w:line="259" w:lineRule="auto"/>
        <w:ind w:left="364" w:right="609"/>
      </w:pPr>
      <w:r>
        <w:t>Choose people such as trusted co-workers, clients, and community members. References are not to be completed by relatives and close personal friends.</w:t>
      </w:r>
    </w:p>
    <w:p w14:paraId="6096CBD8" w14:textId="77777777" w:rsidR="00720E78" w:rsidRDefault="003D6D03">
      <w:pPr>
        <w:pStyle w:val="BodyText"/>
        <w:spacing w:before="161" w:line="237" w:lineRule="auto"/>
        <w:ind w:left="364" w:right="792"/>
      </w:pPr>
      <w:r>
        <w:t>Please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referen</w:t>
      </w:r>
      <w:r>
        <w:t>ce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 xml:space="preserve">form </w:t>
      </w:r>
      <w:r>
        <w:rPr>
          <w:spacing w:val="-2"/>
        </w:rPr>
        <w:t>available.</w:t>
      </w:r>
    </w:p>
    <w:p w14:paraId="1416FD9B" w14:textId="46DBF2F5" w:rsidR="00720E78" w:rsidRDefault="00802204">
      <w:pPr>
        <w:pStyle w:val="BodyText"/>
        <w:spacing w:before="182" w:line="259" w:lineRule="auto"/>
        <w:ind w:left="364" w:right="348"/>
        <w:jc w:val="both"/>
      </w:pPr>
      <w:r>
        <w:rPr>
          <w:b/>
        </w:rPr>
        <w:t>Instructions</w:t>
      </w:r>
      <w:r>
        <w:rPr>
          <w:b/>
          <w:spacing w:val="40"/>
        </w:rPr>
        <w:t xml:space="preserve"> </w:t>
      </w:r>
      <w:r>
        <w:rPr>
          <w:b/>
        </w:rPr>
        <w:t>for</w:t>
      </w:r>
      <w:r>
        <w:rPr>
          <w:b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>person</w:t>
      </w:r>
      <w:r>
        <w:rPr>
          <w:b/>
          <w:spacing w:val="40"/>
        </w:rPr>
        <w:t xml:space="preserve"> </w:t>
      </w:r>
      <w:r>
        <w:rPr>
          <w:b/>
        </w:rPr>
        <w:t>completing</w:t>
      </w:r>
      <w:r>
        <w:rPr>
          <w:b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>form:</w:t>
      </w:r>
      <w:r>
        <w:rPr>
          <w:b/>
          <w:spacing w:val="80"/>
        </w:rPr>
        <w:t xml:space="preserve"> </w:t>
      </w:r>
      <w:r>
        <w:t>Thank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assisting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LEAD</w:t>
      </w:r>
      <w:r>
        <w:rPr>
          <w:spacing w:val="40"/>
        </w:rPr>
        <w:t xml:space="preserve"> </w:t>
      </w:r>
      <w:r>
        <w:t>Maryland Fellowship Program by providing a reference for the Fellowship applicant. The reference provides general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applicant’s</w:t>
      </w:r>
      <w:r>
        <w:rPr>
          <w:spacing w:val="40"/>
        </w:rPr>
        <w:t xml:space="preserve"> </w:t>
      </w:r>
      <w:r>
        <w:t>nature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scope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character, leadership and service potential, and their readiness to successfully complete a two-year fellowship.</w:t>
      </w:r>
    </w:p>
    <w:p w14:paraId="510BD882" w14:textId="77777777" w:rsidR="00720E78" w:rsidRDefault="00720E78">
      <w:pPr>
        <w:pStyle w:val="BodyText"/>
        <w:spacing w:before="21"/>
      </w:pPr>
    </w:p>
    <w:p w14:paraId="4E7DCBB7" w14:textId="4ADE52D1" w:rsidR="00720E78" w:rsidRDefault="003D6D03">
      <w:pPr>
        <w:pStyle w:val="BodyText"/>
        <w:spacing w:line="259" w:lineRule="auto"/>
        <w:ind w:left="364" w:right="348"/>
        <w:jc w:val="both"/>
      </w:pPr>
      <w:r>
        <w:t>The LEAD Maryland Foundation provides educational leadership development Fellowships.</w:t>
      </w:r>
      <w:r>
        <w:rPr>
          <w:spacing w:val="40"/>
        </w:rPr>
        <w:t xml:space="preserve"> </w:t>
      </w:r>
      <w:r>
        <w:t>The Fellowship is intend</w:t>
      </w:r>
      <w:r>
        <w:t xml:space="preserve">ed for </w:t>
      </w:r>
      <w:r w:rsidR="00802204">
        <w:t>people</w:t>
      </w:r>
      <w:r>
        <w:t xml:space="preserve"> who have demonstrated emerging leadership abilities and leadership potential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agriculture,</w:t>
      </w:r>
      <w:r>
        <w:rPr>
          <w:spacing w:val="40"/>
        </w:rPr>
        <w:t xml:space="preserve"> </w:t>
      </w:r>
      <w:r>
        <w:t>food,</w:t>
      </w:r>
      <w:r>
        <w:rPr>
          <w:spacing w:val="40"/>
        </w:rPr>
        <w:t xml:space="preserve"> </w:t>
      </w:r>
      <w:r>
        <w:t>natural</w:t>
      </w:r>
      <w:r>
        <w:rPr>
          <w:spacing w:val="40"/>
        </w:rPr>
        <w:t xml:space="preserve"> </w:t>
      </w:r>
      <w:r>
        <w:t>resources,</w:t>
      </w:r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rural</w:t>
      </w:r>
      <w:r>
        <w:rPr>
          <w:spacing w:val="40"/>
        </w:rPr>
        <w:t xml:space="preserve"> </w:t>
      </w:r>
      <w:r>
        <w:t>communities.</w:t>
      </w:r>
      <w:r>
        <w:rPr>
          <w:spacing w:val="80"/>
        </w:rPr>
        <w:t xml:space="preserve"> </w:t>
      </w:r>
      <w:r>
        <w:t>Applicants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 xml:space="preserve">may have already become strong </w:t>
      </w:r>
      <w:r w:rsidR="00802204">
        <w:t>leaders or</w:t>
      </w:r>
      <w:r>
        <w:t xml:space="preserve"> have obtained a high level of development</w:t>
      </w:r>
      <w:r>
        <w:t xml:space="preserve"> of personal and leadership skills, or have become proficient in their service</w:t>
      </w:r>
      <w:r>
        <w:rPr>
          <w:spacing w:val="-1"/>
        </w:rPr>
        <w:t xml:space="preserve"> </w:t>
      </w:r>
      <w:r>
        <w:t>to others, may not rank as high as those who show greater potential for growth through program participation. Fellows must have an ability and willingness to teach and share, at</w:t>
      </w:r>
      <w:r>
        <w:t xml:space="preserve"> the same time they must have the maturity and readiness to learn, grow, and change to become leaders who serve others.</w:t>
      </w:r>
    </w:p>
    <w:p w14:paraId="4AFD192D" w14:textId="77777777" w:rsidR="00720E78" w:rsidRDefault="00720E78">
      <w:pPr>
        <w:pStyle w:val="BodyText"/>
        <w:spacing w:before="17"/>
      </w:pPr>
    </w:p>
    <w:p w14:paraId="6ABBAA30" w14:textId="3F148817" w:rsidR="00720E78" w:rsidRDefault="003D6D03">
      <w:pPr>
        <w:spacing w:before="1" w:line="259" w:lineRule="auto"/>
        <w:ind w:left="364" w:right="792"/>
      </w:pPr>
      <w:r>
        <w:rPr>
          <w:b/>
        </w:rPr>
        <w:t xml:space="preserve">References are due October 1, </w:t>
      </w:r>
      <w:r w:rsidR="00802204">
        <w:rPr>
          <w:b/>
          <w:sz w:val="24"/>
        </w:rPr>
        <w:t xml:space="preserve">2025. </w:t>
      </w:r>
      <w:r>
        <w:t xml:space="preserve">Return completed reference forms directly to the LEAD Maryland Foundation by email, mail, or </w:t>
      </w:r>
      <w:r>
        <w:t>delivery:</w:t>
      </w:r>
    </w:p>
    <w:p w14:paraId="3C7CE148" w14:textId="77777777" w:rsidR="00720E78" w:rsidRDefault="00720E78">
      <w:pPr>
        <w:pStyle w:val="BodyText"/>
        <w:spacing w:before="5"/>
      </w:pPr>
    </w:p>
    <w:p w14:paraId="1DDB6BF0" w14:textId="77777777" w:rsidR="00720E78" w:rsidRDefault="003D6D03">
      <w:pPr>
        <w:ind w:left="364"/>
        <w:rPr>
          <w:rFonts w:ascii="Arial"/>
          <w:sz w:val="20"/>
        </w:rPr>
      </w:pPr>
      <w:r>
        <w:rPr>
          <w:rFonts w:ascii="Arial"/>
          <w:b/>
          <w:color w:val="2D74B5"/>
          <w:sz w:val="20"/>
        </w:rPr>
        <w:t>Email:</w:t>
      </w:r>
      <w:r>
        <w:rPr>
          <w:rFonts w:ascii="Arial"/>
          <w:b/>
          <w:color w:val="2D74B5"/>
          <w:spacing w:val="-6"/>
          <w:sz w:val="20"/>
        </w:rPr>
        <w:t xml:space="preserve"> </w:t>
      </w:r>
      <w:hyperlink r:id="rId6">
        <w:r>
          <w:rPr>
            <w:rFonts w:ascii="Arial"/>
            <w:color w:val="2D74B5"/>
            <w:spacing w:val="-2"/>
            <w:sz w:val="20"/>
          </w:rPr>
          <w:t>leadmd@umd.edu</w:t>
        </w:r>
      </w:hyperlink>
    </w:p>
    <w:p w14:paraId="05C8956E" w14:textId="77777777" w:rsidR="00720E78" w:rsidRDefault="00720E78">
      <w:pPr>
        <w:pStyle w:val="BodyText"/>
        <w:spacing w:before="37"/>
        <w:rPr>
          <w:rFonts w:ascii="Arial"/>
          <w:sz w:val="20"/>
        </w:rPr>
      </w:pPr>
    </w:p>
    <w:p w14:paraId="7B195C1F" w14:textId="77777777" w:rsidR="00720E78" w:rsidRDefault="003D6D03">
      <w:pPr>
        <w:ind w:left="364"/>
        <w:rPr>
          <w:rFonts w:ascii="Arial"/>
          <w:sz w:val="20"/>
        </w:rPr>
      </w:pPr>
      <w:r>
        <w:rPr>
          <w:rFonts w:ascii="Arial"/>
          <w:b/>
          <w:color w:val="2D74B5"/>
          <w:sz w:val="20"/>
        </w:rPr>
        <w:t>Mail</w:t>
      </w:r>
      <w:r>
        <w:rPr>
          <w:rFonts w:ascii="Arial"/>
          <w:b/>
          <w:color w:val="2D74B5"/>
          <w:spacing w:val="-9"/>
          <w:sz w:val="20"/>
        </w:rPr>
        <w:t xml:space="preserve"> </w:t>
      </w:r>
      <w:r>
        <w:rPr>
          <w:rFonts w:ascii="Arial"/>
          <w:b/>
          <w:color w:val="2D74B5"/>
          <w:sz w:val="20"/>
        </w:rPr>
        <w:t>or</w:t>
      </w:r>
      <w:r>
        <w:rPr>
          <w:rFonts w:ascii="Arial"/>
          <w:b/>
          <w:color w:val="2D74B5"/>
          <w:spacing w:val="-7"/>
          <w:sz w:val="20"/>
        </w:rPr>
        <w:t xml:space="preserve"> </w:t>
      </w:r>
      <w:r>
        <w:rPr>
          <w:rFonts w:ascii="Arial"/>
          <w:b/>
          <w:color w:val="2D74B5"/>
          <w:sz w:val="20"/>
        </w:rPr>
        <w:t>Deliver</w:t>
      </w:r>
      <w:r>
        <w:rPr>
          <w:rFonts w:ascii="Arial"/>
          <w:color w:val="2D74B5"/>
          <w:sz w:val="20"/>
        </w:rPr>
        <w:t>:</w:t>
      </w:r>
      <w:r>
        <w:rPr>
          <w:rFonts w:ascii="Arial"/>
          <w:color w:val="2D74B5"/>
          <w:spacing w:val="43"/>
          <w:sz w:val="20"/>
        </w:rPr>
        <w:t xml:space="preserve"> </w:t>
      </w:r>
      <w:r>
        <w:rPr>
          <w:rFonts w:ascii="Arial"/>
          <w:color w:val="2D74B5"/>
          <w:sz w:val="20"/>
        </w:rPr>
        <w:t>LEAD</w:t>
      </w:r>
      <w:r>
        <w:rPr>
          <w:rFonts w:ascii="Arial"/>
          <w:color w:val="2D74B5"/>
          <w:spacing w:val="-7"/>
          <w:sz w:val="20"/>
        </w:rPr>
        <w:t xml:space="preserve"> </w:t>
      </w:r>
      <w:r>
        <w:rPr>
          <w:rFonts w:ascii="Arial"/>
          <w:color w:val="2D74B5"/>
          <w:sz w:val="20"/>
        </w:rPr>
        <w:t>Maryland</w:t>
      </w:r>
      <w:r>
        <w:rPr>
          <w:rFonts w:ascii="Arial"/>
          <w:color w:val="2D74B5"/>
          <w:spacing w:val="-8"/>
          <w:sz w:val="20"/>
        </w:rPr>
        <w:t xml:space="preserve"> </w:t>
      </w:r>
      <w:r>
        <w:rPr>
          <w:rFonts w:ascii="Arial"/>
          <w:color w:val="2D74B5"/>
          <w:sz w:val="20"/>
        </w:rPr>
        <w:t>Foundation,</w:t>
      </w:r>
      <w:r>
        <w:rPr>
          <w:rFonts w:ascii="Arial"/>
          <w:color w:val="2D74B5"/>
          <w:spacing w:val="-4"/>
          <w:sz w:val="20"/>
        </w:rPr>
        <w:t xml:space="preserve"> </w:t>
      </w:r>
      <w:r>
        <w:rPr>
          <w:rFonts w:ascii="Arial"/>
          <w:color w:val="2D74B5"/>
          <w:sz w:val="20"/>
        </w:rPr>
        <w:t>124</w:t>
      </w:r>
      <w:r>
        <w:rPr>
          <w:rFonts w:ascii="Arial"/>
          <w:color w:val="2D74B5"/>
          <w:spacing w:val="-12"/>
          <w:sz w:val="20"/>
        </w:rPr>
        <w:t xml:space="preserve"> </w:t>
      </w:r>
      <w:r>
        <w:rPr>
          <w:rFonts w:ascii="Arial"/>
          <w:color w:val="2D74B5"/>
          <w:sz w:val="20"/>
        </w:rPr>
        <w:t>Wye</w:t>
      </w:r>
      <w:r>
        <w:rPr>
          <w:rFonts w:ascii="Arial"/>
          <w:color w:val="2D74B5"/>
          <w:spacing w:val="-7"/>
          <w:sz w:val="20"/>
        </w:rPr>
        <w:t xml:space="preserve"> </w:t>
      </w:r>
      <w:r>
        <w:rPr>
          <w:rFonts w:ascii="Arial"/>
          <w:color w:val="2D74B5"/>
          <w:sz w:val="20"/>
        </w:rPr>
        <w:t>Narrows</w:t>
      </w:r>
      <w:r>
        <w:rPr>
          <w:rFonts w:ascii="Arial"/>
          <w:color w:val="2D74B5"/>
          <w:spacing w:val="-7"/>
          <w:sz w:val="20"/>
        </w:rPr>
        <w:t xml:space="preserve"> </w:t>
      </w:r>
      <w:r>
        <w:rPr>
          <w:rFonts w:ascii="Arial"/>
          <w:color w:val="2D74B5"/>
          <w:sz w:val="20"/>
        </w:rPr>
        <w:t>Drive,</w:t>
      </w:r>
      <w:r>
        <w:rPr>
          <w:rFonts w:ascii="Arial"/>
          <w:color w:val="2D74B5"/>
          <w:spacing w:val="-7"/>
          <w:sz w:val="20"/>
        </w:rPr>
        <w:t xml:space="preserve"> </w:t>
      </w:r>
      <w:r>
        <w:rPr>
          <w:rFonts w:ascii="Arial"/>
          <w:color w:val="2D74B5"/>
          <w:sz w:val="20"/>
        </w:rPr>
        <w:t>Queenstown,</w:t>
      </w:r>
      <w:r>
        <w:rPr>
          <w:rFonts w:ascii="Arial"/>
          <w:color w:val="2D74B5"/>
          <w:spacing w:val="-7"/>
          <w:sz w:val="20"/>
        </w:rPr>
        <w:t xml:space="preserve"> </w:t>
      </w:r>
      <w:r>
        <w:rPr>
          <w:rFonts w:ascii="Arial"/>
          <w:color w:val="2D74B5"/>
          <w:sz w:val="20"/>
        </w:rPr>
        <w:t>MD</w:t>
      </w:r>
      <w:r>
        <w:rPr>
          <w:rFonts w:ascii="Arial"/>
          <w:color w:val="2D74B5"/>
          <w:spacing w:val="43"/>
          <w:sz w:val="20"/>
        </w:rPr>
        <w:t xml:space="preserve"> </w:t>
      </w:r>
      <w:r>
        <w:rPr>
          <w:rFonts w:ascii="Arial"/>
          <w:color w:val="2D74B5"/>
          <w:spacing w:val="-2"/>
          <w:sz w:val="20"/>
        </w:rPr>
        <w:t>21658</w:t>
      </w:r>
    </w:p>
    <w:p w14:paraId="16F01630" w14:textId="77777777" w:rsidR="00720E78" w:rsidRDefault="00720E78">
      <w:pPr>
        <w:pStyle w:val="BodyText"/>
        <w:spacing w:before="18"/>
        <w:rPr>
          <w:rFonts w:ascii="Arial"/>
          <w:sz w:val="20"/>
        </w:rPr>
      </w:pPr>
    </w:p>
    <w:p w14:paraId="138FEBE8" w14:textId="3F4AC5E3" w:rsidR="00720E78" w:rsidRPr="00802204" w:rsidRDefault="003D6D03">
      <w:pPr>
        <w:spacing w:before="1" w:line="249" w:lineRule="auto"/>
        <w:ind w:left="364" w:right="792"/>
        <w:rPr>
          <w:rFonts w:ascii="Arial"/>
          <w:sz w:val="20"/>
        </w:rPr>
      </w:pPr>
      <w:r w:rsidRPr="00802204">
        <w:rPr>
          <w:rFonts w:ascii="Arial"/>
          <w:sz w:val="20"/>
        </w:rPr>
        <w:t>Do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not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share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the</w:t>
      </w:r>
      <w:r w:rsidRPr="00802204">
        <w:rPr>
          <w:rFonts w:ascii="Arial"/>
          <w:spacing w:val="-1"/>
          <w:sz w:val="20"/>
        </w:rPr>
        <w:t xml:space="preserve"> </w:t>
      </w:r>
      <w:r w:rsidR="00802204">
        <w:rPr>
          <w:rFonts w:ascii="Arial"/>
          <w:sz w:val="20"/>
        </w:rPr>
        <w:t>filled-out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reference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form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with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the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applicant.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Send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it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directly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to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the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>LEAD</w:t>
      </w:r>
      <w:r w:rsidRPr="00802204">
        <w:rPr>
          <w:rFonts w:ascii="Arial"/>
          <w:spacing w:val="-1"/>
          <w:sz w:val="20"/>
        </w:rPr>
        <w:t xml:space="preserve"> </w:t>
      </w:r>
      <w:r w:rsidRPr="00802204">
        <w:rPr>
          <w:rFonts w:ascii="Arial"/>
          <w:sz w:val="20"/>
        </w:rPr>
        <w:t xml:space="preserve">Maryland </w:t>
      </w:r>
      <w:r w:rsidRPr="00802204">
        <w:rPr>
          <w:rFonts w:ascii="Arial"/>
          <w:spacing w:val="-2"/>
          <w:sz w:val="20"/>
        </w:rPr>
        <w:t>Foundation.</w:t>
      </w:r>
    </w:p>
    <w:p w14:paraId="1359ED2A" w14:textId="77777777" w:rsidR="00720E78" w:rsidRDefault="00720E78">
      <w:pPr>
        <w:spacing w:line="249" w:lineRule="auto"/>
        <w:rPr>
          <w:rFonts w:ascii="Arial"/>
          <w:sz w:val="20"/>
        </w:rPr>
        <w:sectPr w:rsidR="00720E78">
          <w:type w:val="continuous"/>
          <w:pgSz w:w="12240" w:h="15840"/>
          <w:pgMar w:top="680" w:right="1080" w:bottom="280" w:left="1080" w:header="720" w:footer="720" w:gutter="0"/>
          <w:cols w:space="720"/>
        </w:sectPr>
      </w:pPr>
    </w:p>
    <w:p w14:paraId="7BEC1B7A" w14:textId="77777777" w:rsidR="00720E78" w:rsidRDefault="003D6D03">
      <w:pPr>
        <w:pStyle w:val="BodyText"/>
        <w:ind w:left="176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5DDE38FB" wp14:editId="313CCCA0">
            <wp:extent cx="4147656" cy="8401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656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71281" w14:textId="77777777" w:rsidR="00720E78" w:rsidRDefault="003D6D03">
      <w:pPr>
        <w:spacing w:before="204"/>
        <w:ind w:left="3" w:right="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LEAD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Maryland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Fellowship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Program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Reference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Form</w:t>
      </w:r>
    </w:p>
    <w:p w14:paraId="5ABDAA04" w14:textId="77777777" w:rsidR="00720E78" w:rsidRDefault="003D6D03">
      <w:pPr>
        <w:pStyle w:val="BodyText"/>
        <w:spacing w:before="161" w:line="259" w:lineRule="auto"/>
        <w:ind w:left="360" w:right="1073"/>
      </w:pPr>
      <w:r>
        <w:t>Please</w:t>
      </w:r>
      <w:r>
        <w:rPr>
          <w:spacing w:val="-1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clearly. This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strict</w:t>
      </w:r>
      <w:r>
        <w:rPr>
          <w:spacing w:val="-3"/>
        </w:rPr>
        <w:t xml:space="preserve"> </w:t>
      </w:r>
      <w:r>
        <w:t>confidence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 xml:space="preserve">be returned directly to the LEAD Maryland Foundation at </w:t>
      </w:r>
      <w:hyperlink r:id="rId7">
        <w:r>
          <w:rPr>
            <w:color w:val="0562C1"/>
            <w:u w:val="single" w:color="0562C1"/>
          </w:rPr>
          <w:t>leadmd@umd.edu</w:t>
        </w:r>
      </w:hyperlink>
      <w:r>
        <w:rPr>
          <w:color w:val="0562C1"/>
        </w:rPr>
        <w:t xml:space="preserve"> </w:t>
      </w:r>
      <w:r>
        <w:t>.</w:t>
      </w:r>
    </w:p>
    <w:p w14:paraId="39303C69" w14:textId="77777777" w:rsidR="00720E78" w:rsidRDefault="00720E78">
      <w:pPr>
        <w:pStyle w:val="BodyText"/>
        <w:spacing w:before="20"/>
      </w:pPr>
    </w:p>
    <w:p w14:paraId="0A8A63A3" w14:textId="77777777" w:rsidR="00720E78" w:rsidRDefault="003D6D03">
      <w:pPr>
        <w:pStyle w:val="BodyText"/>
        <w:tabs>
          <w:tab w:val="left" w:pos="9019"/>
        </w:tabs>
        <w:spacing w:line="259" w:lineRule="auto"/>
        <w:ind w:left="1800" w:right="1057" w:hanging="1440"/>
      </w:pPr>
      <w:r>
        <w:rPr>
          <w:b/>
        </w:rPr>
        <w:t>Reference for</w:t>
      </w:r>
      <w:r>
        <w:t xml:space="preserve">: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(Name of person applying for a LEAD Fellowship)</w:t>
      </w:r>
    </w:p>
    <w:p w14:paraId="7A1D0F5F" w14:textId="77777777" w:rsidR="00720E78" w:rsidRDefault="00720E78">
      <w:pPr>
        <w:pStyle w:val="BodyText"/>
      </w:pPr>
    </w:p>
    <w:p w14:paraId="47E3A154" w14:textId="77777777" w:rsidR="00720E78" w:rsidRDefault="00720E78">
      <w:pPr>
        <w:pStyle w:val="BodyText"/>
        <w:spacing w:before="45"/>
      </w:pPr>
    </w:p>
    <w:p w14:paraId="02B0EA10" w14:textId="77777777" w:rsidR="00720E78" w:rsidRDefault="003D6D03">
      <w:pPr>
        <w:pStyle w:val="BodyText"/>
        <w:ind w:left="360"/>
      </w:pPr>
      <w:r>
        <w:t>Rank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applicant,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“superficially”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“know</w:t>
      </w:r>
      <w:r>
        <w:rPr>
          <w:spacing w:val="-5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rPr>
          <w:spacing w:val="-2"/>
        </w:rPr>
        <w:t>well.”</w:t>
      </w:r>
    </w:p>
    <w:p w14:paraId="5810136B" w14:textId="77777777" w:rsidR="00720E78" w:rsidRDefault="00720E78">
      <w:pPr>
        <w:pStyle w:val="BodyText"/>
        <w:spacing w:before="41"/>
      </w:pPr>
    </w:p>
    <w:p w14:paraId="7BC5E522" w14:textId="561DEE81" w:rsidR="00720E78" w:rsidRDefault="003D6D03">
      <w:pPr>
        <w:tabs>
          <w:tab w:val="left" w:pos="2520"/>
          <w:tab w:val="left" w:pos="2882"/>
          <w:tab w:val="left" w:pos="3241"/>
          <w:tab w:val="left" w:pos="3601"/>
          <w:tab w:val="left" w:pos="3961"/>
          <w:tab w:val="left" w:pos="4320"/>
          <w:tab w:val="left" w:pos="4680"/>
          <w:tab w:val="left" w:pos="5040"/>
          <w:tab w:val="left" w:pos="5400"/>
          <w:tab w:val="left" w:pos="5759"/>
          <w:tab w:val="left" w:pos="6286"/>
        </w:tabs>
        <w:ind w:left="1080"/>
        <w:rPr>
          <w:i/>
        </w:rPr>
      </w:pPr>
      <w:r>
        <w:rPr>
          <w:i/>
          <w:color w:val="1F3863"/>
          <w:spacing w:val="-2"/>
        </w:rPr>
        <w:t>Superficially</w:t>
      </w:r>
      <w:r>
        <w:rPr>
          <w:i/>
          <w:color w:val="1F3863"/>
        </w:rPr>
        <w:tab/>
      </w:r>
      <w:r>
        <w:rPr>
          <w:i/>
          <w:color w:val="1F3863"/>
          <w:spacing w:val="-10"/>
        </w:rPr>
        <w:t>1</w:t>
      </w:r>
      <w:r>
        <w:rPr>
          <w:i/>
          <w:color w:val="1F3863"/>
        </w:rPr>
        <w:tab/>
      </w:r>
      <w:r>
        <w:rPr>
          <w:i/>
          <w:color w:val="1F3863"/>
          <w:spacing w:val="-10"/>
        </w:rPr>
        <w:t>2</w:t>
      </w:r>
      <w:r>
        <w:rPr>
          <w:i/>
          <w:color w:val="1F3863"/>
        </w:rPr>
        <w:tab/>
      </w:r>
      <w:r>
        <w:rPr>
          <w:i/>
          <w:color w:val="1F3863"/>
          <w:spacing w:val="-10"/>
        </w:rPr>
        <w:t>3</w:t>
      </w:r>
      <w:r>
        <w:rPr>
          <w:i/>
          <w:color w:val="1F3863"/>
        </w:rPr>
        <w:tab/>
      </w:r>
      <w:r>
        <w:rPr>
          <w:i/>
          <w:color w:val="1F3863"/>
          <w:spacing w:val="-10"/>
        </w:rPr>
        <w:t>4</w:t>
      </w:r>
      <w:r>
        <w:rPr>
          <w:i/>
          <w:color w:val="1F3863"/>
        </w:rPr>
        <w:tab/>
      </w:r>
      <w:r>
        <w:rPr>
          <w:i/>
          <w:color w:val="1F3863"/>
          <w:spacing w:val="-10"/>
        </w:rPr>
        <w:t>5</w:t>
      </w:r>
      <w:r>
        <w:rPr>
          <w:i/>
          <w:color w:val="1F3863"/>
        </w:rPr>
        <w:tab/>
      </w:r>
      <w:r>
        <w:rPr>
          <w:i/>
          <w:color w:val="1F3863"/>
          <w:spacing w:val="-10"/>
        </w:rPr>
        <w:t>6</w:t>
      </w:r>
      <w:r>
        <w:rPr>
          <w:i/>
          <w:color w:val="1F3863"/>
        </w:rPr>
        <w:tab/>
      </w:r>
      <w:r>
        <w:rPr>
          <w:i/>
          <w:color w:val="1F3863"/>
          <w:spacing w:val="-10"/>
        </w:rPr>
        <w:t>7</w:t>
      </w:r>
      <w:r>
        <w:rPr>
          <w:i/>
          <w:color w:val="1F3863"/>
        </w:rPr>
        <w:tab/>
      </w:r>
      <w:r>
        <w:rPr>
          <w:i/>
          <w:color w:val="1F3863"/>
          <w:spacing w:val="-10"/>
        </w:rPr>
        <w:t>8</w:t>
      </w:r>
      <w:r>
        <w:rPr>
          <w:i/>
          <w:color w:val="1F3863"/>
        </w:rPr>
        <w:tab/>
      </w:r>
      <w:r>
        <w:rPr>
          <w:i/>
          <w:color w:val="1F3863"/>
          <w:spacing w:val="-10"/>
        </w:rPr>
        <w:t>9</w:t>
      </w:r>
      <w:r>
        <w:rPr>
          <w:i/>
          <w:color w:val="1F3863"/>
        </w:rPr>
        <w:tab/>
      </w:r>
      <w:r>
        <w:rPr>
          <w:i/>
          <w:color w:val="1F3863"/>
          <w:spacing w:val="-5"/>
        </w:rPr>
        <w:t>10</w:t>
      </w:r>
      <w:r>
        <w:rPr>
          <w:i/>
          <w:color w:val="1F3863"/>
        </w:rPr>
        <w:tab/>
      </w:r>
      <w:r>
        <w:rPr>
          <w:i/>
          <w:color w:val="1F3863"/>
        </w:rPr>
        <w:t>Very</w:t>
      </w:r>
      <w:r>
        <w:rPr>
          <w:i/>
          <w:color w:val="1F3863"/>
          <w:spacing w:val="-6"/>
        </w:rPr>
        <w:t xml:space="preserve"> </w:t>
      </w:r>
      <w:r>
        <w:rPr>
          <w:i/>
          <w:color w:val="1F3863"/>
          <w:spacing w:val="-4"/>
        </w:rPr>
        <w:t>Well</w:t>
      </w:r>
    </w:p>
    <w:p w14:paraId="71F44475" w14:textId="77777777" w:rsidR="00720E78" w:rsidRDefault="00720E78">
      <w:pPr>
        <w:pStyle w:val="BodyText"/>
        <w:spacing w:before="44"/>
        <w:rPr>
          <w:i/>
        </w:rPr>
      </w:pPr>
    </w:p>
    <w:p w14:paraId="42F32721" w14:textId="77777777" w:rsidR="00720E78" w:rsidRDefault="003D6D03">
      <w:pPr>
        <w:pStyle w:val="BodyText"/>
        <w:tabs>
          <w:tab w:val="left" w:pos="6526"/>
        </w:tabs>
        <w:ind w:left="360"/>
      </w:pPr>
      <w:r>
        <w:t>Circle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ranking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here: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530E2C0" w14:textId="77777777" w:rsidR="00720E78" w:rsidRDefault="00720E78">
      <w:pPr>
        <w:pStyle w:val="BodyText"/>
        <w:spacing w:before="41"/>
      </w:pPr>
    </w:p>
    <w:p w14:paraId="3F779759" w14:textId="77777777" w:rsidR="00720E78" w:rsidRDefault="003D6D03">
      <w:pPr>
        <w:pStyle w:val="BodyText"/>
        <w:ind w:left="360"/>
      </w:pPr>
      <w:r>
        <w:t>State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applicant:</w:t>
      </w:r>
    </w:p>
    <w:p w14:paraId="69F602A1" w14:textId="77777777" w:rsidR="00720E78" w:rsidRDefault="00720E78">
      <w:pPr>
        <w:pStyle w:val="BodyText"/>
      </w:pPr>
    </w:p>
    <w:p w14:paraId="1DCFB767" w14:textId="77777777" w:rsidR="00720E78" w:rsidRDefault="00720E78">
      <w:pPr>
        <w:pStyle w:val="BodyText"/>
      </w:pPr>
    </w:p>
    <w:p w14:paraId="44BBA6E3" w14:textId="77777777" w:rsidR="00720E78" w:rsidRDefault="00720E78">
      <w:pPr>
        <w:pStyle w:val="BodyText"/>
      </w:pPr>
    </w:p>
    <w:p w14:paraId="6DFE1C57" w14:textId="77777777" w:rsidR="00720E78" w:rsidRDefault="00720E78">
      <w:pPr>
        <w:pStyle w:val="BodyText"/>
      </w:pPr>
    </w:p>
    <w:p w14:paraId="4892398E" w14:textId="77777777" w:rsidR="00720E78" w:rsidRDefault="00720E78">
      <w:pPr>
        <w:pStyle w:val="BodyText"/>
      </w:pPr>
    </w:p>
    <w:p w14:paraId="2CB6D17B" w14:textId="77777777" w:rsidR="00720E78" w:rsidRDefault="00720E78">
      <w:pPr>
        <w:pStyle w:val="BodyText"/>
        <w:spacing w:before="149"/>
      </w:pPr>
    </w:p>
    <w:p w14:paraId="7C8F2DCD" w14:textId="77777777" w:rsidR="00720E78" w:rsidRDefault="003D6D03">
      <w:pPr>
        <w:pStyle w:val="BodyText"/>
        <w:spacing w:line="259" w:lineRule="auto"/>
        <w:ind w:left="360" w:right="331"/>
      </w:pPr>
      <w:r>
        <w:t>Please indicate your reasons for believing that the applicant—as well as the agricultural, natural resources,</w:t>
      </w:r>
      <w:r>
        <w:t xml:space="preserve"> or rural communities—would or would not benefit through this individual’s participation in the</w:t>
      </w:r>
      <w:r>
        <w:rPr>
          <w:spacing w:val="-3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frank,</w:t>
      </w:r>
      <w:r>
        <w:rPr>
          <w:spacing w:val="-3"/>
        </w:rPr>
        <w:t xml:space="preserve"> </w:t>
      </w:r>
      <w:r>
        <w:t>confidential comments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appreciated.</w:t>
      </w:r>
    </w:p>
    <w:p w14:paraId="1BDD14AD" w14:textId="77777777" w:rsidR="00720E78" w:rsidRDefault="00720E78">
      <w:pPr>
        <w:pStyle w:val="BodyText"/>
      </w:pPr>
    </w:p>
    <w:p w14:paraId="0B6EE66D" w14:textId="77777777" w:rsidR="00720E78" w:rsidRDefault="00720E78">
      <w:pPr>
        <w:pStyle w:val="BodyText"/>
      </w:pPr>
    </w:p>
    <w:p w14:paraId="388A9234" w14:textId="77777777" w:rsidR="00720E78" w:rsidRDefault="00720E78">
      <w:pPr>
        <w:pStyle w:val="BodyText"/>
      </w:pPr>
    </w:p>
    <w:p w14:paraId="3717ADFB" w14:textId="77777777" w:rsidR="00720E78" w:rsidRDefault="00720E78">
      <w:pPr>
        <w:pStyle w:val="BodyText"/>
      </w:pPr>
    </w:p>
    <w:p w14:paraId="227A4EE7" w14:textId="77777777" w:rsidR="00720E78" w:rsidRDefault="00720E78">
      <w:pPr>
        <w:pStyle w:val="BodyText"/>
      </w:pPr>
    </w:p>
    <w:p w14:paraId="4931A9CB" w14:textId="77777777" w:rsidR="00720E78" w:rsidRDefault="00720E78">
      <w:pPr>
        <w:pStyle w:val="BodyText"/>
      </w:pPr>
    </w:p>
    <w:p w14:paraId="114B9B3A" w14:textId="77777777" w:rsidR="00720E78" w:rsidRDefault="00720E78">
      <w:pPr>
        <w:pStyle w:val="BodyText"/>
      </w:pPr>
    </w:p>
    <w:p w14:paraId="1C8EC8AE" w14:textId="77777777" w:rsidR="00720E78" w:rsidRDefault="00720E78">
      <w:pPr>
        <w:pStyle w:val="BodyText"/>
      </w:pPr>
    </w:p>
    <w:p w14:paraId="2CB56F10" w14:textId="77777777" w:rsidR="00720E78" w:rsidRDefault="00720E78">
      <w:pPr>
        <w:pStyle w:val="BodyText"/>
      </w:pPr>
    </w:p>
    <w:p w14:paraId="477286F6" w14:textId="77777777" w:rsidR="00720E78" w:rsidRDefault="00720E78">
      <w:pPr>
        <w:pStyle w:val="BodyText"/>
      </w:pPr>
    </w:p>
    <w:p w14:paraId="0FB07685" w14:textId="77777777" w:rsidR="00720E78" w:rsidRDefault="00720E78">
      <w:pPr>
        <w:pStyle w:val="BodyText"/>
      </w:pPr>
    </w:p>
    <w:p w14:paraId="7FBF760C" w14:textId="77777777" w:rsidR="00720E78" w:rsidRDefault="00720E78">
      <w:pPr>
        <w:pStyle w:val="BodyText"/>
      </w:pPr>
    </w:p>
    <w:p w14:paraId="6F20B13A" w14:textId="77777777" w:rsidR="00720E78" w:rsidRDefault="00720E78">
      <w:pPr>
        <w:pStyle w:val="BodyText"/>
      </w:pPr>
    </w:p>
    <w:p w14:paraId="543BFC79" w14:textId="77777777" w:rsidR="00720E78" w:rsidRDefault="00720E78">
      <w:pPr>
        <w:pStyle w:val="BodyText"/>
      </w:pPr>
    </w:p>
    <w:p w14:paraId="1C519848" w14:textId="77777777" w:rsidR="00720E78" w:rsidRDefault="00720E78">
      <w:pPr>
        <w:pStyle w:val="BodyText"/>
      </w:pPr>
    </w:p>
    <w:p w14:paraId="014BD255" w14:textId="77777777" w:rsidR="00720E78" w:rsidRDefault="00720E78">
      <w:pPr>
        <w:pStyle w:val="BodyText"/>
      </w:pPr>
    </w:p>
    <w:p w14:paraId="54D0C7FE" w14:textId="77777777" w:rsidR="00720E78" w:rsidRDefault="00720E78">
      <w:pPr>
        <w:pStyle w:val="BodyText"/>
        <w:spacing w:before="181"/>
      </w:pPr>
    </w:p>
    <w:p w14:paraId="68952F31" w14:textId="77777777" w:rsidR="00720E78" w:rsidRDefault="003D6D03">
      <w:pPr>
        <w:pStyle w:val="BodyText"/>
        <w:ind w:left="3"/>
        <w:jc w:val="center"/>
      </w:pPr>
      <w:r>
        <w:rPr>
          <w:spacing w:val="-10"/>
        </w:rPr>
        <w:t>2</w:t>
      </w:r>
    </w:p>
    <w:p w14:paraId="3E4060E3" w14:textId="77777777" w:rsidR="00720E78" w:rsidRDefault="00720E78">
      <w:pPr>
        <w:pStyle w:val="BodyText"/>
        <w:jc w:val="center"/>
        <w:sectPr w:rsidR="00720E78">
          <w:pgSz w:w="12240" w:h="15840"/>
          <w:pgMar w:top="1160" w:right="1080" w:bottom="280" w:left="1080" w:header="720" w:footer="720" w:gutter="0"/>
          <w:cols w:space="720"/>
        </w:sectPr>
      </w:pPr>
    </w:p>
    <w:p w14:paraId="46D1C87E" w14:textId="2738826F" w:rsidR="00720E78" w:rsidRDefault="003D6D03">
      <w:pPr>
        <w:pStyle w:val="BodyText"/>
        <w:spacing w:before="44" w:line="259" w:lineRule="auto"/>
        <w:ind w:left="360" w:right="228"/>
        <w:jc w:val="both"/>
      </w:pPr>
      <w:r>
        <w:lastRenderedPageBreak/>
        <w:t xml:space="preserve">LEAD seeks participants who </w:t>
      </w:r>
      <w:r>
        <w:t>demonstrate ability, willingness, and a need to learn, share, teach, lead, and work as a team.</w:t>
      </w:r>
      <w:r>
        <w:rPr>
          <w:spacing w:val="40"/>
        </w:rPr>
        <w:t xml:space="preserve"> </w:t>
      </w:r>
      <w:r>
        <w:t xml:space="preserve">Using a few words, or short </w:t>
      </w:r>
      <w:r w:rsidR="00802204">
        <w:t>phrases</w:t>
      </w:r>
      <w:r>
        <w:t xml:space="preserve"> (for example: He/she is working on this skill;</w:t>
      </w:r>
      <w:r>
        <w:rPr>
          <w:spacing w:val="40"/>
        </w:rPr>
        <w:t xml:space="preserve"> </w:t>
      </w:r>
      <w:r>
        <w:t>excellent, acceptable, fair; He/she has room for growth; I have not observed t</w:t>
      </w:r>
      <w:r>
        <w:t>his ability, etc.), please</w:t>
      </w:r>
      <w:r>
        <w:rPr>
          <w:spacing w:val="40"/>
        </w:rPr>
        <w:t xml:space="preserve"> </w:t>
      </w:r>
      <w:r>
        <w:t>share your thoughts about the applicant after each line below.</w:t>
      </w:r>
    </w:p>
    <w:p w14:paraId="7905766B" w14:textId="77777777" w:rsidR="00720E78" w:rsidRDefault="00720E78">
      <w:pPr>
        <w:pStyle w:val="BodyText"/>
      </w:pPr>
    </w:p>
    <w:p w14:paraId="619CCF3F" w14:textId="77777777" w:rsidR="00720E78" w:rsidRDefault="00720E78">
      <w:pPr>
        <w:pStyle w:val="BodyText"/>
        <w:spacing w:before="134"/>
      </w:pPr>
    </w:p>
    <w:p w14:paraId="57C77EC6" w14:textId="77777777" w:rsidR="00720E78" w:rsidRDefault="003D6D03">
      <w:pPr>
        <w:pStyle w:val="ListParagraph"/>
        <w:numPr>
          <w:ilvl w:val="0"/>
          <w:numId w:val="1"/>
        </w:numPr>
        <w:tabs>
          <w:tab w:val="left" w:pos="614"/>
        </w:tabs>
        <w:spacing w:before="1"/>
        <w:ind w:left="614" w:hanging="281"/>
      </w:pPr>
      <w:r>
        <w:t>Applicant’s</w:t>
      </w:r>
      <w:r>
        <w:rPr>
          <w:spacing w:val="-3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self-awareness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overcome</w:t>
      </w:r>
      <w:r>
        <w:rPr>
          <w:spacing w:val="-7"/>
        </w:rPr>
        <w:t xml:space="preserve"> </w:t>
      </w:r>
      <w:r>
        <w:rPr>
          <w:spacing w:val="-2"/>
        </w:rPr>
        <w:t>weaknesses:</w:t>
      </w:r>
    </w:p>
    <w:p w14:paraId="1B57586F" w14:textId="77777777" w:rsidR="00720E78" w:rsidRDefault="00720E78">
      <w:pPr>
        <w:pStyle w:val="BodyText"/>
      </w:pPr>
    </w:p>
    <w:p w14:paraId="00E86063" w14:textId="77777777" w:rsidR="00720E78" w:rsidRDefault="00720E78">
      <w:pPr>
        <w:pStyle w:val="BodyText"/>
      </w:pPr>
    </w:p>
    <w:p w14:paraId="6DC66312" w14:textId="77777777" w:rsidR="00720E78" w:rsidRDefault="00720E78">
      <w:pPr>
        <w:pStyle w:val="BodyText"/>
      </w:pPr>
    </w:p>
    <w:p w14:paraId="6ED390B7" w14:textId="77777777" w:rsidR="00720E78" w:rsidRDefault="00720E78">
      <w:pPr>
        <w:pStyle w:val="BodyText"/>
        <w:spacing w:before="257"/>
      </w:pPr>
    </w:p>
    <w:p w14:paraId="4563A681" w14:textId="77777777" w:rsidR="00720E78" w:rsidRDefault="003D6D03">
      <w:pPr>
        <w:pStyle w:val="ListParagraph"/>
        <w:numPr>
          <w:ilvl w:val="0"/>
          <w:numId w:val="1"/>
        </w:numPr>
        <w:tabs>
          <w:tab w:val="left" w:pos="615"/>
        </w:tabs>
        <w:ind w:left="615" w:hanging="274"/>
      </w:pPr>
      <w:r>
        <w:t>Applicant’s</w:t>
      </w:r>
      <w:r>
        <w:rPr>
          <w:spacing w:val="-2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comfort</w:t>
      </w:r>
      <w:r>
        <w:rPr>
          <w:spacing w:val="-2"/>
        </w:rPr>
        <w:t xml:space="preserve"> </w:t>
      </w:r>
      <w:r>
        <w:t>zone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new </w:t>
      </w:r>
      <w:r>
        <w:rPr>
          <w:spacing w:val="-2"/>
        </w:rPr>
        <w:t>c</w:t>
      </w:r>
      <w:r>
        <w:rPr>
          <w:spacing w:val="-2"/>
        </w:rPr>
        <w:t>hallenges:</w:t>
      </w:r>
    </w:p>
    <w:p w14:paraId="1AF77D9B" w14:textId="77777777" w:rsidR="00720E78" w:rsidRDefault="00720E78">
      <w:pPr>
        <w:pStyle w:val="BodyText"/>
      </w:pPr>
    </w:p>
    <w:p w14:paraId="239A5583" w14:textId="77777777" w:rsidR="00720E78" w:rsidRDefault="00720E78">
      <w:pPr>
        <w:pStyle w:val="BodyText"/>
      </w:pPr>
    </w:p>
    <w:p w14:paraId="72CF50E3" w14:textId="77777777" w:rsidR="00720E78" w:rsidRDefault="00720E78">
      <w:pPr>
        <w:pStyle w:val="BodyText"/>
      </w:pPr>
    </w:p>
    <w:p w14:paraId="165F0D8D" w14:textId="77777777" w:rsidR="00720E78" w:rsidRDefault="00720E78">
      <w:pPr>
        <w:pStyle w:val="BodyText"/>
        <w:spacing w:before="119"/>
      </w:pPr>
    </w:p>
    <w:p w14:paraId="5797A214" w14:textId="77777777" w:rsidR="00720E78" w:rsidRDefault="003D6D03">
      <w:pPr>
        <w:pStyle w:val="ListParagraph"/>
        <w:numPr>
          <w:ilvl w:val="0"/>
          <w:numId w:val="1"/>
        </w:numPr>
        <w:tabs>
          <w:tab w:val="left" w:pos="614"/>
        </w:tabs>
        <w:ind w:left="614" w:hanging="271"/>
      </w:pPr>
      <w:r>
        <w:t>Applicant’s</w:t>
      </w:r>
      <w:r>
        <w:rPr>
          <w:spacing w:val="-5"/>
        </w:rPr>
        <w:t xml:space="preserve"> </w:t>
      </w:r>
      <w:r>
        <w:t>maturity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readiness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learn,</w:t>
      </w:r>
      <w:r>
        <w:rPr>
          <w:spacing w:val="-3"/>
        </w:rPr>
        <w:t xml:space="preserve"> </w:t>
      </w:r>
      <w:r>
        <w:t>grow,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change:</w:t>
      </w:r>
    </w:p>
    <w:p w14:paraId="6F31BA85" w14:textId="77777777" w:rsidR="00720E78" w:rsidRDefault="00720E78">
      <w:pPr>
        <w:pStyle w:val="BodyText"/>
      </w:pPr>
    </w:p>
    <w:p w14:paraId="61CD77AD" w14:textId="77777777" w:rsidR="00720E78" w:rsidRDefault="00720E78">
      <w:pPr>
        <w:pStyle w:val="BodyText"/>
      </w:pPr>
    </w:p>
    <w:p w14:paraId="22750F53" w14:textId="77777777" w:rsidR="00720E78" w:rsidRDefault="00720E78">
      <w:pPr>
        <w:pStyle w:val="BodyText"/>
      </w:pPr>
    </w:p>
    <w:p w14:paraId="7FD9B712" w14:textId="77777777" w:rsidR="00720E78" w:rsidRDefault="00720E78">
      <w:pPr>
        <w:pStyle w:val="BodyText"/>
      </w:pPr>
    </w:p>
    <w:p w14:paraId="5E511829" w14:textId="77777777" w:rsidR="00720E78" w:rsidRDefault="00720E78">
      <w:pPr>
        <w:pStyle w:val="BodyText"/>
        <w:spacing w:before="51"/>
      </w:pPr>
    </w:p>
    <w:p w14:paraId="6818C904" w14:textId="77777777" w:rsidR="00720E78" w:rsidRDefault="003D6D03">
      <w:pPr>
        <w:pStyle w:val="ListParagraph"/>
        <w:numPr>
          <w:ilvl w:val="0"/>
          <w:numId w:val="1"/>
        </w:numPr>
        <w:tabs>
          <w:tab w:val="left" w:pos="615"/>
        </w:tabs>
        <w:ind w:left="615" w:hanging="290"/>
      </w:pPr>
      <w:r>
        <w:t>Demonstrated</w:t>
      </w:r>
      <w:r>
        <w:rPr>
          <w:spacing w:val="-7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productive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2"/>
        </w:rPr>
        <w:t>member:</w:t>
      </w:r>
    </w:p>
    <w:p w14:paraId="19E47C6A" w14:textId="77777777" w:rsidR="00720E78" w:rsidRDefault="00720E78">
      <w:pPr>
        <w:pStyle w:val="BodyText"/>
      </w:pPr>
    </w:p>
    <w:p w14:paraId="6D85BFCD" w14:textId="77777777" w:rsidR="00720E78" w:rsidRDefault="00720E78">
      <w:pPr>
        <w:pStyle w:val="BodyText"/>
      </w:pPr>
    </w:p>
    <w:p w14:paraId="3F1C1EBF" w14:textId="77777777" w:rsidR="00720E78" w:rsidRDefault="00720E78">
      <w:pPr>
        <w:pStyle w:val="BodyText"/>
      </w:pPr>
    </w:p>
    <w:p w14:paraId="34D46838" w14:textId="77777777" w:rsidR="00720E78" w:rsidRDefault="00720E78">
      <w:pPr>
        <w:pStyle w:val="BodyText"/>
        <w:spacing w:before="89"/>
      </w:pPr>
    </w:p>
    <w:p w14:paraId="7A28C64A" w14:textId="7DD13240" w:rsidR="00720E78" w:rsidRDefault="003D6D03" w:rsidP="003D6D03">
      <w:pPr>
        <w:pStyle w:val="ListParagraph"/>
        <w:numPr>
          <w:ilvl w:val="0"/>
          <w:numId w:val="1"/>
        </w:numPr>
        <w:tabs>
          <w:tab w:val="left" w:pos="615"/>
        </w:tabs>
        <w:spacing w:before="62"/>
        <w:ind w:left="333" w:hanging="262"/>
        <w:jc w:val="both"/>
      </w:pPr>
      <w:r>
        <w:t>Applicant’s</w:t>
      </w:r>
      <w:r w:rsidRPr="003D6D03">
        <w:rPr>
          <w:spacing w:val="-2"/>
        </w:rPr>
        <w:t xml:space="preserve"> </w:t>
      </w:r>
      <w:r>
        <w:t>understanding</w:t>
      </w:r>
      <w:r w:rsidRPr="003D6D03">
        <w:rPr>
          <w:spacing w:val="-3"/>
        </w:rPr>
        <w:t xml:space="preserve"> </w:t>
      </w:r>
      <w:r>
        <w:t>of</w:t>
      </w:r>
      <w:r w:rsidRPr="003D6D03">
        <w:rPr>
          <w:spacing w:val="-2"/>
        </w:rPr>
        <w:t xml:space="preserve"> </w:t>
      </w:r>
      <w:r>
        <w:t>current</w:t>
      </w:r>
      <w:r w:rsidRPr="003D6D03">
        <w:rPr>
          <w:spacing w:val="-2"/>
        </w:rPr>
        <w:t xml:space="preserve"> </w:t>
      </w:r>
      <w:r>
        <w:t>public</w:t>
      </w:r>
      <w:r w:rsidRPr="003D6D03">
        <w:rPr>
          <w:spacing w:val="-1"/>
        </w:rPr>
        <w:t xml:space="preserve"> </w:t>
      </w:r>
      <w:r>
        <w:t>issues</w:t>
      </w:r>
      <w:r w:rsidRPr="003D6D03">
        <w:rPr>
          <w:spacing w:val="-3"/>
        </w:rPr>
        <w:t xml:space="preserve"> </w:t>
      </w:r>
      <w:r>
        <w:t>and</w:t>
      </w:r>
      <w:r w:rsidRPr="003D6D03">
        <w:rPr>
          <w:spacing w:val="-2"/>
        </w:rPr>
        <w:t xml:space="preserve"> </w:t>
      </w:r>
      <w:r>
        <w:t>their</w:t>
      </w:r>
      <w:r w:rsidRPr="003D6D03">
        <w:rPr>
          <w:spacing w:val="-1"/>
        </w:rPr>
        <w:t xml:space="preserve"> </w:t>
      </w:r>
      <w:r>
        <w:t>ability</w:t>
      </w:r>
      <w:r w:rsidRPr="003D6D03">
        <w:rPr>
          <w:spacing w:val="-4"/>
        </w:rPr>
        <w:t xml:space="preserve"> </w:t>
      </w:r>
      <w:r>
        <w:t>to have</w:t>
      </w:r>
      <w:r w:rsidRPr="003D6D03">
        <w:rPr>
          <w:spacing w:val="-4"/>
        </w:rPr>
        <w:t xml:space="preserve"> </w:t>
      </w:r>
      <w:r>
        <w:t>constructive</w:t>
      </w:r>
      <w:r w:rsidRPr="003D6D03">
        <w:rPr>
          <w:spacing w:val="-5"/>
        </w:rPr>
        <w:t xml:space="preserve"> </w:t>
      </w:r>
      <w:r w:rsidRPr="003D6D03">
        <w:rPr>
          <w:spacing w:val="-2"/>
        </w:rPr>
        <w:t>conversation</w:t>
      </w:r>
      <w:r w:rsidR="00802204" w:rsidRPr="003D6D03">
        <w:rPr>
          <w:spacing w:val="-2"/>
        </w:rPr>
        <w:t>s</w:t>
      </w:r>
      <w:r>
        <w:rPr>
          <w:spacing w:val="-2"/>
        </w:rPr>
        <w:t xml:space="preserve"> </w:t>
      </w:r>
      <w:r>
        <w:t>with</w:t>
      </w:r>
      <w:r w:rsidRPr="003D6D03">
        <w:rPr>
          <w:spacing w:val="-6"/>
        </w:rPr>
        <w:t xml:space="preserve"> </w:t>
      </w:r>
      <w:r>
        <w:t>others</w:t>
      </w:r>
      <w:r w:rsidRPr="003D6D03">
        <w:rPr>
          <w:spacing w:val="-5"/>
        </w:rPr>
        <w:t xml:space="preserve"> </w:t>
      </w:r>
      <w:r>
        <w:t>about</w:t>
      </w:r>
      <w:r w:rsidRPr="003D6D03">
        <w:rPr>
          <w:spacing w:val="-7"/>
        </w:rPr>
        <w:t xml:space="preserve"> </w:t>
      </w:r>
      <w:r>
        <w:t>public</w:t>
      </w:r>
      <w:r w:rsidRPr="003D6D03">
        <w:rPr>
          <w:spacing w:val="-5"/>
        </w:rPr>
        <w:t xml:space="preserve"> </w:t>
      </w:r>
      <w:r>
        <w:t>issues,</w:t>
      </w:r>
      <w:r w:rsidRPr="003D6D03">
        <w:rPr>
          <w:spacing w:val="-7"/>
        </w:rPr>
        <w:t xml:space="preserve"> </w:t>
      </w:r>
      <w:r>
        <w:t>regardless</w:t>
      </w:r>
      <w:r w:rsidRPr="003D6D03">
        <w:rPr>
          <w:spacing w:val="-7"/>
        </w:rPr>
        <w:t xml:space="preserve"> </w:t>
      </w:r>
      <w:r>
        <w:t>of</w:t>
      </w:r>
      <w:r w:rsidRPr="003D6D03">
        <w:rPr>
          <w:spacing w:val="-3"/>
        </w:rPr>
        <w:t xml:space="preserve"> </w:t>
      </w:r>
      <w:r w:rsidRPr="003D6D03">
        <w:rPr>
          <w:spacing w:val="-2"/>
        </w:rPr>
        <w:t>viewpoint:</w:t>
      </w:r>
    </w:p>
    <w:p w14:paraId="094C0012" w14:textId="77777777" w:rsidR="00720E78" w:rsidRDefault="00720E78">
      <w:pPr>
        <w:pStyle w:val="BodyText"/>
      </w:pPr>
    </w:p>
    <w:p w14:paraId="43AB5754" w14:textId="77777777" w:rsidR="00720E78" w:rsidRDefault="00720E78">
      <w:pPr>
        <w:pStyle w:val="BodyText"/>
      </w:pPr>
    </w:p>
    <w:p w14:paraId="1F42127A" w14:textId="77777777" w:rsidR="00720E78" w:rsidRDefault="00720E78">
      <w:pPr>
        <w:pStyle w:val="BodyText"/>
      </w:pPr>
    </w:p>
    <w:p w14:paraId="44CB8772" w14:textId="77777777" w:rsidR="00720E78" w:rsidRDefault="00720E78">
      <w:pPr>
        <w:pStyle w:val="BodyText"/>
        <w:spacing w:before="189"/>
      </w:pPr>
    </w:p>
    <w:p w14:paraId="4F17F1EF" w14:textId="77777777" w:rsidR="00720E78" w:rsidRDefault="003D6D03">
      <w:pPr>
        <w:pStyle w:val="ListParagraph"/>
        <w:numPr>
          <w:ilvl w:val="0"/>
          <w:numId w:val="1"/>
        </w:numPr>
        <w:tabs>
          <w:tab w:val="left" w:pos="615"/>
        </w:tabs>
        <w:spacing w:line="295" w:lineRule="auto"/>
        <w:ind w:left="333" w:right="838" w:firstLine="26"/>
      </w:pPr>
      <w:r>
        <w:t>Applicant’s commitment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with others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and advocate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agriculture, natural resources and/or rural communities:</w:t>
      </w:r>
    </w:p>
    <w:p w14:paraId="64A94FA3" w14:textId="77777777" w:rsidR="00720E78" w:rsidRDefault="00720E78">
      <w:pPr>
        <w:pStyle w:val="BodyText"/>
      </w:pPr>
    </w:p>
    <w:p w14:paraId="4E611D0B" w14:textId="77777777" w:rsidR="00720E78" w:rsidRDefault="00720E78">
      <w:pPr>
        <w:pStyle w:val="BodyText"/>
      </w:pPr>
    </w:p>
    <w:p w14:paraId="7EA4205C" w14:textId="77777777" w:rsidR="00720E78" w:rsidRDefault="00720E78">
      <w:pPr>
        <w:pStyle w:val="BodyText"/>
      </w:pPr>
    </w:p>
    <w:p w14:paraId="797A62CD" w14:textId="77777777" w:rsidR="00720E78" w:rsidRDefault="00720E78">
      <w:pPr>
        <w:pStyle w:val="BodyText"/>
        <w:spacing w:before="63"/>
      </w:pPr>
    </w:p>
    <w:p w14:paraId="672D5C90" w14:textId="36382546" w:rsidR="00720E78" w:rsidRDefault="003D6D03">
      <w:pPr>
        <w:pStyle w:val="ListParagraph"/>
        <w:numPr>
          <w:ilvl w:val="0"/>
          <w:numId w:val="1"/>
        </w:numPr>
        <w:tabs>
          <w:tab w:val="left" w:pos="380"/>
          <w:tab w:val="left" w:pos="740"/>
        </w:tabs>
        <w:spacing w:line="237" w:lineRule="auto"/>
        <w:ind w:left="380" w:right="177" w:hanging="12"/>
        <w:jc w:val="both"/>
      </w:pPr>
      <w:r>
        <w:t xml:space="preserve">Overall assessment of the applicant’s </w:t>
      </w:r>
      <w:r>
        <w:t>ability to become a leader by serving others, chairing committees,</w:t>
      </w:r>
      <w:r>
        <w:rPr>
          <w:spacing w:val="40"/>
        </w:rPr>
        <w:t xml:space="preserve"> </w:t>
      </w:r>
      <w:r>
        <w:t>facilitating</w:t>
      </w:r>
      <w:r>
        <w:rPr>
          <w:spacing w:val="40"/>
        </w:rPr>
        <w:t xml:space="preserve"> </w:t>
      </w:r>
      <w:r>
        <w:t>discussions,</w:t>
      </w:r>
      <w:r>
        <w:rPr>
          <w:spacing w:val="40"/>
        </w:rPr>
        <w:t xml:space="preserve"> </w:t>
      </w:r>
      <w:r>
        <w:t>strategic</w:t>
      </w:r>
      <w:r>
        <w:rPr>
          <w:spacing w:val="40"/>
        </w:rPr>
        <w:t xml:space="preserve"> </w:t>
      </w:r>
      <w:r>
        <w:t>thinking,</w:t>
      </w:r>
      <w:r>
        <w:rPr>
          <w:spacing w:val="40"/>
        </w:rPr>
        <w:t xml:space="preserve"> </w:t>
      </w:r>
      <w:r w:rsidR="00802204">
        <w:rPr>
          <w:sz w:val="24"/>
        </w:rPr>
        <w:t>building</w:t>
      </w:r>
      <w:r>
        <w:rPr>
          <w:sz w:val="24"/>
        </w:rPr>
        <w:t xml:space="preserve"> teams,</w:t>
      </w:r>
      <w:r>
        <w:rPr>
          <w:spacing w:val="40"/>
          <w:sz w:val="24"/>
        </w:rPr>
        <w:t xml:space="preserve"> </w:t>
      </w:r>
      <w:r w:rsidR="00802204">
        <w:t>solving</w:t>
      </w:r>
      <w:r>
        <w:t xml:space="preserve"> problems,</w:t>
      </w:r>
      <w:r>
        <w:rPr>
          <w:spacing w:val="40"/>
        </w:rPr>
        <w:t xml:space="preserve"> </w:t>
      </w:r>
      <w:r w:rsidR="00802204">
        <w:t>creating</w:t>
      </w:r>
      <w:r>
        <w:t xml:space="preserve"> professional</w:t>
      </w:r>
      <w:r>
        <w:rPr>
          <w:spacing w:val="40"/>
        </w:rPr>
        <w:t xml:space="preserve"> </w:t>
      </w:r>
      <w:r>
        <w:t xml:space="preserve">networks, </w:t>
      </w:r>
      <w:r w:rsidR="00802204">
        <w:t>building</w:t>
      </w:r>
      <w:r>
        <w:t xml:space="preserve"> consensus, and influenc</w:t>
      </w:r>
      <w:r w:rsidR="00802204">
        <w:t>ing</w:t>
      </w:r>
      <w:r>
        <w:t xml:space="preserve"> or shaping public policy:</w:t>
      </w:r>
    </w:p>
    <w:p w14:paraId="5244F786" w14:textId="77777777" w:rsidR="00720E78" w:rsidRDefault="00720E78">
      <w:pPr>
        <w:pStyle w:val="ListParagraph"/>
        <w:spacing w:line="237" w:lineRule="auto"/>
        <w:jc w:val="both"/>
        <w:sectPr w:rsidR="00720E78" w:rsidSect="003D6D03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2620ECE" w14:textId="77777777" w:rsidR="00802204" w:rsidRDefault="003D6D03">
      <w:pPr>
        <w:pStyle w:val="BodyText"/>
        <w:spacing w:before="39" w:line="472" w:lineRule="auto"/>
        <w:ind w:left="360" w:right="792"/>
        <w:rPr>
          <w:spacing w:val="-3"/>
        </w:rPr>
      </w:pPr>
      <w:bookmarkStart w:id="1" w:name="Blank_Page"/>
      <w:bookmarkEnd w:id="1"/>
      <w:r>
        <w:lastRenderedPageBreak/>
        <w:t>Thank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form!</w:t>
      </w:r>
      <w:r>
        <w:rPr>
          <w:spacing w:val="-3"/>
        </w:rPr>
        <w:t xml:space="preserve"> </w:t>
      </w:r>
    </w:p>
    <w:p w14:paraId="3AD8A925" w14:textId="5AC994E5" w:rsidR="00720E78" w:rsidRDefault="003D6D03">
      <w:pPr>
        <w:pStyle w:val="BodyText"/>
        <w:spacing w:before="39" w:line="472" w:lineRule="auto"/>
        <w:ind w:left="360" w:right="792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reference:</w:t>
      </w:r>
      <w:r>
        <w:rPr>
          <w:spacing w:val="-1"/>
        </w:rPr>
        <w:t xml:space="preserve"> </w:t>
      </w:r>
      <w:r>
        <w:t>(print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type):</w:t>
      </w:r>
    </w:p>
    <w:p w14:paraId="24DDC5A3" w14:textId="77777777" w:rsidR="00720E78" w:rsidRDefault="003D6D03">
      <w:pPr>
        <w:pStyle w:val="BodyText"/>
        <w:tabs>
          <w:tab w:val="left" w:pos="9411"/>
        </w:tabs>
        <w:spacing w:before="2"/>
        <w:ind w:left="360"/>
        <w:rPr>
          <w:rFonts w:ascii="Times New Roman"/>
        </w:rPr>
      </w:pPr>
      <w:r>
        <w:rPr>
          <w:spacing w:val="-4"/>
        </w:rPr>
        <w:t>Name</w:t>
      </w:r>
      <w:r>
        <w:rPr>
          <w:rFonts w:ascii="Times New Roman"/>
          <w:u w:val="single"/>
        </w:rPr>
        <w:tab/>
      </w:r>
    </w:p>
    <w:p w14:paraId="6AF3C5D8" w14:textId="77777777" w:rsidR="00720E78" w:rsidRDefault="00720E78">
      <w:pPr>
        <w:pStyle w:val="BodyText"/>
        <w:spacing w:before="8"/>
        <w:rPr>
          <w:rFonts w:ascii="Times New Roman"/>
        </w:rPr>
      </w:pPr>
    </w:p>
    <w:p w14:paraId="24F9E230" w14:textId="77777777" w:rsidR="00720E78" w:rsidRDefault="003D6D03">
      <w:pPr>
        <w:pStyle w:val="BodyText"/>
        <w:tabs>
          <w:tab w:val="left" w:pos="9390"/>
        </w:tabs>
        <w:ind w:left="359"/>
        <w:rPr>
          <w:rFonts w:ascii="Times New Roman"/>
        </w:rPr>
      </w:pPr>
      <w:r>
        <w:t>Title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Affiliation:</w:t>
      </w:r>
      <w:r>
        <w:rPr>
          <w:rFonts w:ascii="Times New Roman"/>
          <w:u w:val="single"/>
        </w:rPr>
        <w:tab/>
      </w:r>
    </w:p>
    <w:p w14:paraId="21670283" w14:textId="77777777" w:rsidR="00720E78" w:rsidRDefault="00720E78">
      <w:pPr>
        <w:pStyle w:val="BodyText"/>
        <w:spacing w:before="9"/>
        <w:rPr>
          <w:rFonts w:ascii="Times New Roman"/>
        </w:rPr>
      </w:pPr>
    </w:p>
    <w:p w14:paraId="470529AC" w14:textId="4869401B" w:rsidR="00802204" w:rsidRDefault="003D6D03" w:rsidP="00802204">
      <w:pPr>
        <w:pStyle w:val="BodyText"/>
        <w:ind w:left="360"/>
        <w:rPr>
          <w:spacing w:val="-5"/>
        </w:rPr>
      </w:pPr>
      <w:r>
        <w:t>Phone</w:t>
      </w:r>
      <w:r w:rsidR="00802204">
        <w:t>:</w:t>
      </w:r>
      <w:r>
        <w:t xml:space="preserve"> </w:t>
      </w:r>
      <w:r w:rsidR="00802204">
        <w:rPr>
          <w:rFonts w:ascii="Times New Roman"/>
          <w:u w:val="single"/>
        </w:rPr>
        <w:tab/>
        <w:t>________________________________________________________________________</w:t>
      </w:r>
      <w:r w:rsidR="00802204" w:rsidRPr="00802204">
        <w:tab/>
      </w:r>
    </w:p>
    <w:p w14:paraId="5C815AD7" w14:textId="77777777" w:rsidR="00802204" w:rsidRDefault="00802204" w:rsidP="00802204">
      <w:pPr>
        <w:pStyle w:val="BodyText"/>
        <w:ind w:left="360"/>
        <w:rPr>
          <w:spacing w:val="-5"/>
        </w:rPr>
      </w:pPr>
    </w:p>
    <w:p w14:paraId="19761484" w14:textId="01EE09B0" w:rsidR="00720E78" w:rsidRDefault="003D6D03" w:rsidP="00802204">
      <w:pPr>
        <w:pStyle w:val="BodyText"/>
        <w:ind w:left="360"/>
      </w:pPr>
      <w:r>
        <w:rPr>
          <w:spacing w:val="-2"/>
        </w:rPr>
        <w:t>Email</w:t>
      </w:r>
      <w:r w:rsidR="00802204">
        <w:rPr>
          <w:spacing w:val="-2"/>
        </w:rPr>
        <w:t>: _______________________________________________________________________________</w:t>
      </w:r>
    </w:p>
    <w:p w14:paraId="61FDB8E9" w14:textId="02AD5EA2" w:rsidR="00720E78" w:rsidRDefault="00720E78">
      <w:pPr>
        <w:pStyle w:val="BodyText"/>
      </w:pPr>
    </w:p>
    <w:p w14:paraId="5DAB9BE2" w14:textId="77777777" w:rsidR="00720E78" w:rsidRDefault="00720E78">
      <w:pPr>
        <w:pStyle w:val="BodyText"/>
        <w:spacing w:before="5"/>
      </w:pPr>
    </w:p>
    <w:p w14:paraId="1B8813C2" w14:textId="77777777" w:rsidR="00720E78" w:rsidRDefault="003D6D03">
      <w:pPr>
        <w:pStyle w:val="BodyText"/>
        <w:tabs>
          <w:tab w:val="left" w:pos="9401"/>
        </w:tabs>
        <w:ind w:left="360"/>
        <w:rPr>
          <w:rFonts w:ascii="Times New Roman"/>
        </w:rPr>
      </w:pPr>
      <w:r>
        <w:t xml:space="preserve">Signature: </w:t>
      </w:r>
      <w:r>
        <w:rPr>
          <w:rFonts w:ascii="Times New Roman"/>
          <w:u w:val="single"/>
        </w:rPr>
        <w:tab/>
      </w:r>
    </w:p>
    <w:sectPr w:rsidR="00720E78">
      <w:pgSz w:w="12240" w:h="15840"/>
      <w:pgMar w:top="9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7202D"/>
    <w:multiLevelType w:val="hybridMultilevel"/>
    <w:tmpl w:val="0F22FFD0"/>
    <w:lvl w:ilvl="0" w:tplc="534CECC4">
      <w:start w:val="1"/>
      <w:numFmt w:val="upperLetter"/>
      <w:lvlText w:val="%1."/>
      <w:lvlJc w:val="left"/>
      <w:pPr>
        <w:ind w:left="61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F9A1E90">
      <w:numFmt w:val="bullet"/>
      <w:lvlText w:val="•"/>
      <w:lvlJc w:val="left"/>
      <w:pPr>
        <w:ind w:left="1566" w:hanging="284"/>
      </w:pPr>
      <w:rPr>
        <w:rFonts w:hint="default"/>
        <w:lang w:val="en-US" w:eastAsia="en-US" w:bidi="ar-SA"/>
      </w:rPr>
    </w:lvl>
    <w:lvl w:ilvl="2" w:tplc="C3A29F6A">
      <w:numFmt w:val="bullet"/>
      <w:lvlText w:val="•"/>
      <w:lvlJc w:val="left"/>
      <w:pPr>
        <w:ind w:left="2512" w:hanging="284"/>
      </w:pPr>
      <w:rPr>
        <w:rFonts w:hint="default"/>
        <w:lang w:val="en-US" w:eastAsia="en-US" w:bidi="ar-SA"/>
      </w:rPr>
    </w:lvl>
    <w:lvl w:ilvl="3" w:tplc="55B80816">
      <w:numFmt w:val="bullet"/>
      <w:lvlText w:val="•"/>
      <w:lvlJc w:val="left"/>
      <w:pPr>
        <w:ind w:left="3458" w:hanging="284"/>
      </w:pPr>
      <w:rPr>
        <w:rFonts w:hint="default"/>
        <w:lang w:val="en-US" w:eastAsia="en-US" w:bidi="ar-SA"/>
      </w:rPr>
    </w:lvl>
    <w:lvl w:ilvl="4" w:tplc="954E4C44">
      <w:numFmt w:val="bullet"/>
      <w:lvlText w:val="•"/>
      <w:lvlJc w:val="left"/>
      <w:pPr>
        <w:ind w:left="4404" w:hanging="284"/>
      </w:pPr>
      <w:rPr>
        <w:rFonts w:hint="default"/>
        <w:lang w:val="en-US" w:eastAsia="en-US" w:bidi="ar-SA"/>
      </w:rPr>
    </w:lvl>
    <w:lvl w:ilvl="5" w:tplc="393ACBB8">
      <w:numFmt w:val="bullet"/>
      <w:lvlText w:val="•"/>
      <w:lvlJc w:val="left"/>
      <w:pPr>
        <w:ind w:left="5350" w:hanging="284"/>
      </w:pPr>
      <w:rPr>
        <w:rFonts w:hint="default"/>
        <w:lang w:val="en-US" w:eastAsia="en-US" w:bidi="ar-SA"/>
      </w:rPr>
    </w:lvl>
    <w:lvl w:ilvl="6" w:tplc="DF0098C2">
      <w:numFmt w:val="bullet"/>
      <w:lvlText w:val="•"/>
      <w:lvlJc w:val="left"/>
      <w:pPr>
        <w:ind w:left="6296" w:hanging="284"/>
      </w:pPr>
      <w:rPr>
        <w:rFonts w:hint="default"/>
        <w:lang w:val="en-US" w:eastAsia="en-US" w:bidi="ar-SA"/>
      </w:rPr>
    </w:lvl>
    <w:lvl w:ilvl="7" w:tplc="E5DA5EE0">
      <w:numFmt w:val="bullet"/>
      <w:lvlText w:val="•"/>
      <w:lvlJc w:val="left"/>
      <w:pPr>
        <w:ind w:left="7242" w:hanging="284"/>
      </w:pPr>
      <w:rPr>
        <w:rFonts w:hint="default"/>
        <w:lang w:val="en-US" w:eastAsia="en-US" w:bidi="ar-SA"/>
      </w:rPr>
    </w:lvl>
    <w:lvl w:ilvl="8" w:tplc="3F04D4E0">
      <w:numFmt w:val="bullet"/>
      <w:lvlText w:val="•"/>
      <w:lvlJc w:val="left"/>
      <w:pPr>
        <w:ind w:left="8188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E78"/>
    <w:rsid w:val="003D6D03"/>
    <w:rsid w:val="00720E78"/>
    <w:rsid w:val="0072593C"/>
    <w:rsid w:val="00802204"/>
    <w:rsid w:val="00C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BA88E"/>
  <w15:docId w15:val="{51B18AF1-1A05-435E-A274-6B73C703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3831" w:right="792" w:hanging="1537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15" w:hanging="2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admd@um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dmd@um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687</Words>
  <Characters>4161</Characters>
  <Application>Microsoft Office Word</Application>
  <DocSecurity>0</DocSecurity>
  <Lines>148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R Harrison</dc:creator>
  <cp:lastModifiedBy>Taylor Robinson</cp:lastModifiedBy>
  <cp:revision>3</cp:revision>
  <dcterms:created xsi:type="dcterms:W3CDTF">2025-06-10T01:34:00Z</dcterms:created>
  <dcterms:modified xsi:type="dcterms:W3CDTF">2025-06-13T14:15:00Z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bc9b01a1-b436-45eb-92ac-b9cc31d805a2</vt:lpwstr>
  </property>
</Properties>
</file>