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1EF2" w14:textId="7E8B12F3" w:rsidR="006A1EDF" w:rsidRDefault="00907F6E">
      <w:r>
        <w:rPr>
          <w:noProof/>
          <w:sz w:val="20"/>
        </w:rPr>
        <w:drawing>
          <wp:inline distT="0" distB="0" distL="0" distR="0" wp14:anchorId="3862F42E" wp14:editId="372456D8">
            <wp:extent cx="5911530" cy="1264157"/>
            <wp:effectExtent l="0" t="0" r="0" b="0"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530" cy="126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FE12" w14:textId="08677B78" w:rsidR="00907F6E" w:rsidRDefault="00A67C17" w:rsidP="00907F6E">
      <w:pPr>
        <w:pStyle w:val="BodyText"/>
        <w:spacing w:before="45" w:line="276" w:lineRule="auto"/>
        <w:ind w:left="2537" w:right="2404" w:firstLine="0"/>
        <w:jc w:val="center"/>
      </w:pPr>
      <w:r>
        <w:rPr>
          <w:spacing w:val="-10"/>
        </w:rPr>
        <w:t>September</w:t>
      </w:r>
      <w:r w:rsidR="00907F6E">
        <w:rPr>
          <w:spacing w:val="-10"/>
        </w:rPr>
        <w:t xml:space="preserve"> </w:t>
      </w:r>
      <w:r w:rsidR="00907F6E">
        <w:t>Master</w:t>
      </w:r>
      <w:r w:rsidR="00907F6E">
        <w:rPr>
          <w:spacing w:val="-14"/>
        </w:rPr>
        <w:t xml:space="preserve"> </w:t>
      </w:r>
      <w:r w:rsidR="00907F6E">
        <w:t>Gardener</w:t>
      </w:r>
      <w:r w:rsidR="00907F6E">
        <w:rPr>
          <w:spacing w:val="-10"/>
        </w:rPr>
        <w:t xml:space="preserve"> </w:t>
      </w:r>
      <w:r w:rsidR="00907F6E">
        <w:t>Meeting</w:t>
      </w:r>
      <w:r w:rsidR="00907F6E">
        <w:rPr>
          <w:spacing w:val="-12"/>
        </w:rPr>
        <w:t xml:space="preserve"> </w:t>
      </w:r>
      <w:r w:rsidR="00907F6E">
        <w:t xml:space="preserve">Agenda Tuesday, </w:t>
      </w:r>
      <w:r>
        <w:t>September 9th</w:t>
      </w:r>
    </w:p>
    <w:p w14:paraId="5D03BA66" w14:textId="77777777" w:rsidR="00907F6E" w:rsidRDefault="00907F6E" w:rsidP="00907F6E">
      <w:pPr>
        <w:pStyle w:val="BodyText"/>
        <w:spacing w:before="2"/>
        <w:ind w:left="2541" w:right="2404" w:firstLine="0"/>
        <w:jc w:val="center"/>
      </w:pPr>
      <w:r>
        <w:t>7PM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8:45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7312CE4B" w14:textId="77777777" w:rsidR="00907F6E" w:rsidRDefault="00907F6E" w:rsidP="00907F6E">
      <w:pPr>
        <w:pStyle w:val="BodyText"/>
        <w:ind w:left="2540" w:right="2404" w:firstLine="0"/>
        <w:jc w:val="center"/>
      </w:pPr>
      <w:r>
        <w:t>Zoom:</w:t>
      </w:r>
      <w:r>
        <w:rPr>
          <w:spacing w:val="-5"/>
        </w:rPr>
        <w:t xml:space="preserve"> </w:t>
      </w:r>
      <w:hyperlink r:id="rId6" w:tgtFrame="_blank" w:history="1">
        <w:r w:rsidRPr="008E304E">
          <w:rPr>
            <w:rStyle w:val="Hyperlink"/>
            <w:rFonts w:eastAsiaTheme="majorEastAsia"/>
            <w:spacing w:val="-2"/>
          </w:rPr>
          <w:t>https://umd.zoom.us/j/98979657950</w:t>
        </w:r>
      </w:hyperlink>
    </w:p>
    <w:p w14:paraId="15B50E57" w14:textId="77777777" w:rsidR="00907F6E" w:rsidRDefault="00907F6E" w:rsidP="00907F6E">
      <w:pPr>
        <w:pStyle w:val="BodyText"/>
        <w:ind w:left="2540" w:right="2404" w:firstLine="0"/>
        <w:jc w:val="center"/>
      </w:pPr>
    </w:p>
    <w:p w14:paraId="7225CE0F" w14:textId="2182C10A" w:rsidR="00907F6E" w:rsidRDefault="00907F6E" w:rsidP="00907F6E">
      <w:pPr>
        <w:pStyle w:val="BodyText"/>
        <w:numPr>
          <w:ilvl w:val="0"/>
          <w:numId w:val="1"/>
        </w:numPr>
        <w:ind w:left="720" w:right="2404"/>
      </w:pPr>
      <w:r>
        <w:t>Meeting Topic &amp; Speaker Information</w:t>
      </w:r>
    </w:p>
    <w:p w14:paraId="6630A2F5" w14:textId="10D6EA67" w:rsidR="00907F6E" w:rsidRDefault="00907F6E" w:rsidP="00907F6E">
      <w:pPr>
        <w:pStyle w:val="BodyText"/>
        <w:numPr>
          <w:ilvl w:val="1"/>
          <w:numId w:val="1"/>
        </w:numPr>
        <w:ind w:left="1080" w:right="2404"/>
      </w:pPr>
      <w:r>
        <w:t xml:space="preserve">Topic: </w:t>
      </w:r>
      <w:r w:rsidR="00D04004">
        <w:t>Turtle Friendly Gardening</w:t>
      </w:r>
    </w:p>
    <w:p w14:paraId="15B03128" w14:textId="5D5F56BF" w:rsidR="00907F6E" w:rsidRDefault="00907F6E" w:rsidP="00907F6E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 xml:space="preserve">Speaker: </w:t>
      </w:r>
      <w:r w:rsidR="00D04004">
        <w:t>Jeff Popp – Director of Restoration – Watershed Stewards Academy</w:t>
      </w:r>
    </w:p>
    <w:p w14:paraId="72E1C85D" w14:textId="096A1273" w:rsidR="00907F6E" w:rsidRDefault="00907F6E" w:rsidP="00D04004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Contact Information:</w:t>
      </w:r>
      <w:r w:rsidR="00D04004">
        <w:t xml:space="preserve"> </w:t>
      </w:r>
      <w:hyperlink r:id="rId7" w:history="1">
        <w:r w:rsidR="00D04004" w:rsidRPr="00D04004">
          <w:rPr>
            <w:rStyle w:val="Hyperlink"/>
          </w:rPr>
          <w:t>jeff@aawsa.org</w:t>
        </w:r>
      </w:hyperlink>
      <w:r w:rsidR="00D04004">
        <w:t xml:space="preserve"> </w:t>
      </w:r>
    </w:p>
    <w:p w14:paraId="47C4E535" w14:textId="2A2C55AE" w:rsidR="00907F6E" w:rsidRDefault="00907F6E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EAB Update</w:t>
      </w:r>
    </w:p>
    <w:p w14:paraId="2AB31734" w14:textId="71C39E5C" w:rsidR="007D75BB" w:rsidRDefault="007D75BB" w:rsidP="007D75BB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73</w:t>
      </w:r>
      <w:r w:rsidRPr="007D75BB">
        <w:rPr>
          <w:vertAlign w:val="superscript"/>
        </w:rPr>
        <w:t>rd</w:t>
      </w:r>
      <w:r>
        <w:t xml:space="preserve"> </w:t>
      </w:r>
      <w:r w:rsidR="00907F6E">
        <w:t>Anne Arundel County Fair</w:t>
      </w:r>
    </w:p>
    <w:p w14:paraId="61E9B270" w14:textId="7107A9D8" w:rsidR="007D75BB" w:rsidRDefault="007D75BB" w:rsidP="007D75BB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September 10</w:t>
      </w:r>
      <w:r w:rsidRPr="007D75BB">
        <w:rPr>
          <w:vertAlign w:val="superscript"/>
        </w:rPr>
        <w:t>th</w:t>
      </w:r>
      <w:r>
        <w:t xml:space="preserve"> – September 14</w:t>
      </w:r>
      <w:r w:rsidRPr="007D75BB">
        <w:rPr>
          <w:vertAlign w:val="superscript"/>
        </w:rPr>
        <w:t>th</w:t>
      </w:r>
      <w:r>
        <w:t xml:space="preserve"> </w:t>
      </w:r>
    </w:p>
    <w:p w14:paraId="26271696" w14:textId="59EB5003" w:rsidR="007D75BB" w:rsidRDefault="007D75BB" w:rsidP="007D75BB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County Fairgrounds – 1450 Generals Hwy, Crownsville, MD 21032</w:t>
      </w:r>
    </w:p>
    <w:p w14:paraId="3CEE60DB" w14:textId="774BB8E6" w:rsidR="002F7311" w:rsidRDefault="007D75BB" w:rsidP="002F7311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 xml:space="preserve">Fair catalog: </w:t>
      </w:r>
      <w:hyperlink r:id="rId8" w:history="1">
        <w:r w:rsidR="002F7311" w:rsidRPr="00113259">
          <w:rPr>
            <w:rStyle w:val="Hyperlink"/>
          </w:rPr>
          <w:t>https://aacountyfair.org/fair-week/fair-exhibitors-catalog/</w:t>
        </w:r>
      </w:hyperlink>
    </w:p>
    <w:p w14:paraId="058FEF30" w14:textId="45E6A901" w:rsidR="009D3DA5" w:rsidRDefault="007D75BB" w:rsidP="007D75BB">
      <w:pPr>
        <w:pStyle w:val="BodyText"/>
        <w:numPr>
          <w:ilvl w:val="0"/>
          <w:numId w:val="1"/>
        </w:numPr>
        <w:tabs>
          <w:tab w:val="left" w:pos="6930"/>
        </w:tabs>
        <w:ind w:left="630"/>
      </w:pPr>
      <w:r>
        <w:t>Tawes Garden – Native Plant Celebration</w:t>
      </w:r>
    </w:p>
    <w:p w14:paraId="4A962AA5" w14:textId="05150235" w:rsidR="007D75BB" w:rsidRDefault="007D75BB" w:rsidP="007D75BB">
      <w:pPr>
        <w:pStyle w:val="BodyText"/>
        <w:numPr>
          <w:ilvl w:val="1"/>
          <w:numId w:val="1"/>
        </w:numPr>
        <w:tabs>
          <w:tab w:val="left" w:pos="6930"/>
        </w:tabs>
        <w:ind w:left="1170" w:hanging="450"/>
      </w:pPr>
      <w:r>
        <w:t>Saturday, September 13</w:t>
      </w:r>
      <w:r w:rsidRPr="007D75BB">
        <w:rPr>
          <w:vertAlign w:val="superscript"/>
        </w:rPr>
        <w:t>th</w:t>
      </w:r>
      <w:r>
        <w:t xml:space="preserve"> from 10 – 2pm</w:t>
      </w:r>
    </w:p>
    <w:p w14:paraId="009FB61C" w14:textId="74CCB7BF" w:rsidR="007D75BB" w:rsidRDefault="007D75BB" w:rsidP="007D75BB">
      <w:pPr>
        <w:pStyle w:val="BodyText"/>
        <w:numPr>
          <w:ilvl w:val="1"/>
          <w:numId w:val="1"/>
        </w:numPr>
        <w:tabs>
          <w:tab w:val="left" w:pos="6930"/>
        </w:tabs>
        <w:ind w:left="1170" w:hanging="450"/>
      </w:pPr>
      <w:r>
        <w:t>Maryland DNR HQ – 580 Taylor Avenue, Annapolis</w:t>
      </w:r>
    </w:p>
    <w:p w14:paraId="63186A6D" w14:textId="16BA19AB" w:rsidR="007D75BB" w:rsidRDefault="007D75BB" w:rsidP="007D75BB">
      <w:pPr>
        <w:pStyle w:val="BodyText"/>
        <w:numPr>
          <w:ilvl w:val="1"/>
          <w:numId w:val="1"/>
        </w:numPr>
        <w:tabs>
          <w:tab w:val="left" w:pos="6930"/>
        </w:tabs>
        <w:ind w:left="1170" w:hanging="450"/>
      </w:pPr>
      <w:r>
        <w:t>Participating Groups</w:t>
      </w:r>
    </w:p>
    <w:p w14:paraId="7D504FAC" w14:textId="21222313" w:rsidR="00907F6E" w:rsidRDefault="00907F6E" w:rsidP="00907F6E">
      <w:pPr>
        <w:pStyle w:val="BodyText"/>
        <w:numPr>
          <w:ilvl w:val="0"/>
          <w:numId w:val="1"/>
        </w:numPr>
        <w:tabs>
          <w:tab w:val="left" w:pos="6930"/>
        </w:tabs>
        <w:ind w:left="630"/>
      </w:pPr>
      <w:r>
        <w:t>MG Project Updates</w:t>
      </w:r>
    </w:p>
    <w:p w14:paraId="2A9C9E4C" w14:textId="77777777" w:rsidR="007D75BB" w:rsidRDefault="007D75BB" w:rsidP="007D75BB">
      <w:pPr>
        <w:pStyle w:val="BodyText"/>
        <w:tabs>
          <w:tab w:val="left" w:pos="6930"/>
        </w:tabs>
        <w:ind w:firstLine="0"/>
      </w:pPr>
    </w:p>
    <w:p w14:paraId="034D9351" w14:textId="18AA27DB" w:rsidR="007D75BB" w:rsidRDefault="007D75BB" w:rsidP="007D75BB">
      <w:pPr>
        <w:pStyle w:val="BodyText"/>
        <w:tabs>
          <w:tab w:val="left" w:pos="6930"/>
        </w:tabs>
        <w:ind w:firstLine="0"/>
      </w:pPr>
      <w:r>
        <w:rPr>
          <w:noProof/>
        </w:rPr>
        <w:lastRenderedPageBreak/>
        <w:drawing>
          <wp:inline distT="0" distB="0" distL="0" distR="0" wp14:anchorId="7B53D73F" wp14:editId="7A498E77">
            <wp:extent cx="5943600" cy="7839075"/>
            <wp:effectExtent l="0" t="0" r="0" b="9525"/>
            <wp:docPr id="11116794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724A0" w14:textId="77777777" w:rsidR="00907F6E" w:rsidRDefault="00907F6E" w:rsidP="00907F6E">
      <w:pPr>
        <w:jc w:val="center"/>
      </w:pPr>
    </w:p>
    <w:sectPr w:rsidR="00907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6C6C"/>
    <w:multiLevelType w:val="hybridMultilevel"/>
    <w:tmpl w:val="9610726A"/>
    <w:lvl w:ilvl="0" w:tplc="04090013">
      <w:start w:val="1"/>
      <w:numFmt w:val="upperRoman"/>
      <w:lvlText w:val="%1."/>
      <w:lvlJc w:val="right"/>
      <w:pPr>
        <w:ind w:left="3260" w:hanging="360"/>
      </w:pPr>
    </w:lvl>
    <w:lvl w:ilvl="1" w:tplc="04090019">
      <w:start w:val="1"/>
      <w:numFmt w:val="lowerLetter"/>
      <w:lvlText w:val="%2."/>
      <w:lvlJc w:val="left"/>
      <w:pPr>
        <w:ind w:left="3980" w:hanging="360"/>
      </w:pPr>
    </w:lvl>
    <w:lvl w:ilvl="2" w:tplc="0409001B">
      <w:start w:val="1"/>
      <w:numFmt w:val="lowerRoman"/>
      <w:lvlText w:val="%3."/>
      <w:lvlJc w:val="right"/>
      <w:pPr>
        <w:ind w:left="4700" w:hanging="180"/>
      </w:pPr>
    </w:lvl>
    <w:lvl w:ilvl="3" w:tplc="0409000F" w:tentative="1">
      <w:start w:val="1"/>
      <w:numFmt w:val="decimal"/>
      <w:lvlText w:val="%4."/>
      <w:lvlJc w:val="left"/>
      <w:pPr>
        <w:ind w:left="5420" w:hanging="360"/>
      </w:pPr>
    </w:lvl>
    <w:lvl w:ilvl="4" w:tplc="04090019" w:tentative="1">
      <w:start w:val="1"/>
      <w:numFmt w:val="lowerLetter"/>
      <w:lvlText w:val="%5."/>
      <w:lvlJc w:val="left"/>
      <w:pPr>
        <w:ind w:left="6140" w:hanging="360"/>
      </w:pPr>
    </w:lvl>
    <w:lvl w:ilvl="5" w:tplc="0409001B" w:tentative="1">
      <w:start w:val="1"/>
      <w:numFmt w:val="lowerRoman"/>
      <w:lvlText w:val="%6."/>
      <w:lvlJc w:val="right"/>
      <w:pPr>
        <w:ind w:left="6860" w:hanging="180"/>
      </w:pPr>
    </w:lvl>
    <w:lvl w:ilvl="6" w:tplc="0409000F" w:tentative="1">
      <w:start w:val="1"/>
      <w:numFmt w:val="decimal"/>
      <w:lvlText w:val="%7."/>
      <w:lvlJc w:val="left"/>
      <w:pPr>
        <w:ind w:left="7580" w:hanging="360"/>
      </w:pPr>
    </w:lvl>
    <w:lvl w:ilvl="7" w:tplc="04090019" w:tentative="1">
      <w:start w:val="1"/>
      <w:numFmt w:val="lowerLetter"/>
      <w:lvlText w:val="%8."/>
      <w:lvlJc w:val="left"/>
      <w:pPr>
        <w:ind w:left="8300" w:hanging="360"/>
      </w:pPr>
    </w:lvl>
    <w:lvl w:ilvl="8" w:tplc="0409001B" w:tentative="1">
      <w:start w:val="1"/>
      <w:numFmt w:val="lowerRoman"/>
      <w:lvlText w:val="%9."/>
      <w:lvlJc w:val="right"/>
      <w:pPr>
        <w:ind w:left="9020" w:hanging="180"/>
      </w:pPr>
    </w:lvl>
  </w:abstractNum>
  <w:num w:numId="1" w16cid:durableId="117171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6E"/>
    <w:rsid w:val="00073332"/>
    <w:rsid w:val="000D1FFC"/>
    <w:rsid w:val="002F7311"/>
    <w:rsid w:val="005744BC"/>
    <w:rsid w:val="0069142E"/>
    <w:rsid w:val="006A1EDF"/>
    <w:rsid w:val="007D75BB"/>
    <w:rsid w:val="00907F6E"/>
    <w:rsid w:val="009D3DA5"/>
    <w:rsid w:val="00A67C17"/>
    <w:rsid w:val="00A747E3"/>
    <w:rsid w:val="00AB052C"/>
    <w:rsid w:val="00D04004"/>
    <w:rsid w:val="00DA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E4C1"/>
  <w15:chartTrackingRefBased/>
  <w15:docId w15:val="{61829DCA-5295-43D0-81B5-B560B75D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F6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7F6E"/>
    <w:pPr>
      <w:widowControl w:val="0"/>
      <w:autoSpaceDE w:val="0"/>
      <w:autoSpaceDN w:val="0"/>
      <w:spacing w:before="41" w:after="0" w:line="240" w:lineRule="auto"/>
      <w:ind w:hanging="359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7F6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07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countyfair.org/fair-week/fair-exhibitors-catalog/" TargetMode="External"/><Relationship Id="rId3" Type="http://schemas.openxmlformats.org/officeDocument/2006/relationships/settings" Target="settings.xml"/><Relationship Id="rId7" Type="http://schemas.openxmlformats.org/officeDocument/2006/relationships/hyperlink" Target="jeff@aawsa.org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d.zoom.us/j/98979657950&amp;sa=D&amp;source=calendar&amp;ust=1744123125900560&amp;usg=AOvVaw2HOEMwecdhACeDR80_lMH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Da-Som Yoon</dc:creator>
  <cp:keywords/>
  <dc:description/>
  <cp:lastModifiedBy>Maxine Da-Som Yoon</cp:lastModifiedBy>
  <cp:revision>8</cp:revision>
  <dcterms:created xsi:type="dcterms:W3CDTF">2025-09-09T17:27:00Z</dcterms:created>
  <dcterms:modified xsi:type="dcterms:W3CDTF">2025-09-09T17:43:00Z</dcterms:modified>
</cp:coreProperties>
</file>